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C2" w:rsidRPr="00167ADE" w:rsidRDefault="00D465C2" w:rsidP="00D465C2">
      <w:pPr>
        <w:pStyle w:val="ab"/>
        <w:jc w:val="center"/>
        <w:rPr>
          <w:sz w:val="28"/>
          <w:szCs w:val="28"/>
          <w:lang w:val="en-US"/>
        </w:rPr>
      </w:pPr>
      <w:r w:rsidRPr="008F4D0C">
        <w:rPr>
          <w:b/>
          <w:bCs/>
          <w:sz w:val="28"/>
          <w:szCs w:val="28"/>
          <w:lang w:val="en-US"/>
        </w:rPr>
        <w:t>Abstract</w:t>
      </w:r>
      <w:r w:rsidRPr="008F4D0C">
        <w:rPr>
          <w:sz w:val="28"/>
          <w:szCs w:val="28"/>
          <w:lang w:val="en-US"/>
        </w:rPr>
        <w:t xml:space="preserve"> </w:t>
      </w:r>
    </w:p>
    <w:p w:rsidR="00D465C2" w:rsidRPr="00D465C2" w:rsidRDefault="00D465C2" w:rsidP="00D465C2">
      <w:pPr>
        <w:pStyle w:val="ab"/>
        <w:jc w:val="center"/>
        <w:rPr>
          <w:lang w:val="en-US"/>
        </w:rPr>
      </w:pPr>
      <w:r>
        <w:rPr>
          <w:b/>
          <w:bCs/>
          <w:lang w:val="en-US"/>
        </w:rPr>
        <w:t>RS-</w:t>
      </w:r>
      <w:r w:rsidRPr="00D465C2">
        <w:rPr>
          <w:b/>
          <w:bCs/>
          <w:lang w:val="en-US"/>
        </w:rPr>
        <w:t>117</w:t>
      </w:r>
    </w:p>
    <w:p w:rsidR="00D465C2" w:rsidRPr="00D465C2" w:rsidRDefault="00D465C2" w:rsidP="006B54F8">
      <w:pPr>
        <w:pStyle w:val="a3"/>
        <w:widowControl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65C2">
        <w:rPr>
          <w:rFonts w:ascii="Times New Roman" w:hAnsi="Times New Roman"/>
          <w:sz w:val="24"/>
          <w:szCs w:val="24"/>
          <w:lang w:val="en-US"/>
        </w:rPr>
        <w:t xml:space="preserve">Title: </w:t>
      </w:r>
      <w:r w:rsidRPr="00D465C2">
        <w:rPr>
          <w:rFonts w:ascii="Times New Roman" w:hAnsi="Times New Roman"/>
          <w:sz w:val="24"/>
          <w:szCs w:val="24"/>
          <w:u w:val="single"/>
          <w:lang w:val="en-US"/>
        </w:rPr>
        <w:t>"Analysis of potential effects of changes in regional minimum and average wages estimations"</w:t>
      </w:r>
    </w:p>
    <w:p w:rsidR="00D465C2" w:rsidRPr="00107056" w:rsidRDefault="00D465C2" w:rsidP="006B54F8">
      <w:pPr>
        <w:pStyle w:val="a3"/>
        <w:widowControl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07056">
        <w:rPr>
          <w:rFonts w:ascii="Times New Roman" w:hAnsi="Times New Roman"/>
          <w:sz w:val="24"/>
          <w:szCs w:val="24"/>
          <w:lang w:val="en-US"/>
        </w:rPr>
        <w:t xml:space="preserve">Head of the Project: </w:t>
      </w:r>
      <w:proofErr w:type="spellStart"/>
      <w:r w:rsidRPr="00B519BB">
        <w:rPr>
          <w:rFonts w:ascii="Times New Roman" w:hAnsi="Times New Roman"/>
          <w:sz w:val="24"/>
          <w:szCs w:val="24"/>
          <w:u w:val="single"/>
          <w:lang w:val="en-US"/>
        </w:rPr>
        <w:t>Ovcharova</w:t>
      </w:r>
      <w:proofErr w:type="spellEnd"/>
      <w:r w:rsidRPr="00B519BB">
        <w:rPr>
          <w:rFonts w:ascii="Times New Roman" w:hAnsi="Times New Roman"/>
          <w:sz w:val="24"/>
          <w:szCs w:val="24"/>
          <w:u w:val="single"/>
          <w:lang w:val="en-US"/>
        </w:rPr>
        <w:t xml:space="preserve"> Lilia </w:t>
      </w:r>
      <w:proofErr w:type="spellStart"/>
      <w:r w:rsidRPr="00B519BB">
        <w:rPr>
          <w:rFonts w:ascii="Times New Roman" w:hAnsi="Times New Roman"/>
          <w:sz w:val="24"/>
          <w:szCs w:val="24"/>
          <w:u w:val="single"/>
          <w:lang w:val="en-US"/>
        </w:rPr>
        <w:t>Nikolaevna</w:t>
      </w:r>
      <w:proofErr w:type="spellEnd"/>
      <w:r w:rsidRPr="00B519BB">
        <w:rPr>
          <w:rFonts w:ascii="Times New Roman" w:hAnsi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B519BB">
        <w:rPr>
          <w:rFonts w:ascii="Times New Roman" w:hAnsi="Times New Roman"/>
          <w:sz w:val="24"/>
          <w:szCs w:val="24"/>
          <w:u w:val="single"/>
          <w:lang w:val="en-US"/>
        </w:rPr>
        <w:t>Gimpelson</w:t>
      </w:r>
      <w:proofErr w:type="spellEnd"/>
      <w:r w:rsidRPr="00B519BB">
        <w:rPr>
          <w:rFonts w:ascii="Times New Roman" w:hAnsi="Times New Roman"/>
          <w:sz w:val="24"/>
          <w:szCs w:val="24"/>
          <w:u w:val="single"/>
          <w:lang w:val="en-US"/>
        </w:rPr>
        <w:t xml:space="preserve"> Vladimir </w:t>
      </w:r>
      <w:proofErr w:type="spellStart"/>
      <w:r w:rsidRPr="00B519BB">
        <w:rPr>
          <w:rFonts w:ascii="Times New Roman" w:hAnsi="Times New Roman"/>
          <w:sz w:val="24"/>
          <w:szCs w:val="24"/>
          <w:u w:val="single"/>
          <w:lang w:val="en-US"/>
        </w:rPr>
        <w:t>Efimovich</w:t>
      </w:r>
      <w:proofErr w:type="spellEnd"/>
    </w:p>
    <w:p w:rsidR="00D465C2" w:rsidRPr="00AB529B" w:rsidRDefault="00D465C2" w:rsidP="006B54F8">
      <w:pPr>
        <w:pStyle w:val="a3"/>
        <w:widowControl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AB529B">
        <w:rPr>
          <w:rFonts w:ascii="Times New Roman" w:hAnsi="Times New Roman"/>
          <w:sz w:val="24"/>
          <w:szCs w:val="24"/>
          <w:lang w:val="en-US"/>
        </w:rPr>
        <w:t xml:space="preserve">Department/Institute: </w:t>
      </w:r>
      <w:r w:rsidRPr="00AB529B">
        <w:rPr>
          <w:rFonts w:ascii="Times New Roman" w:hAnsi="Times New Roman"/>
          <w:sz w:val="24"/>
          <w:szCs w:val="24"/>
          <w:u w:val="single"/>
          <w:lang w:val="en-US"/>
        </w:rPr>
        <w:t>Centr</w:t>
      </w:r>
      <w:r w:rsidR="00B9069B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AB529B">
        <w:rPr>
          <w:rFonts w:ascii="Times New Roman" w:hAnsi="Times New Roman"/>
          <w:sz w:val="24"/>
          <w:szCs w:val="24"/>
          <w:u w:val="single"/>
          <w:lang w:val="en-US"/>
        </w:rPr>
        <w:t xml:space="preserve"> for Studies of Income and Living Standards, Centr</w:t>
      </w:r>
      <w:r w:rsidR="00B9069B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AB529B">
        <w:rPr>
          <w:rFonts w:ascii="Times New Roman" w:hAnsi="Times New Roman"/>
          <w:sz w:val="24"/>
          <w:szCs w:val="24"/>
          <w:u w:val="single"/>
          <w:lang w:val="en-US"/>
        </w:rPr>
        <w:t xml:space="preserve"> for </w:t>
      </w:r>
      <w:proofErr w:type="spellStart"/>
      <w:r w:rsidRPr="00AB529B">
        <w:rPr>
          <w:rFonts w:ascii="Times New Roman" w:hAnsi="Times New Roman"/>
          <w:sz w:val="24"/>
          <w:szCs w:val="24"/>
          <w:u w:val="single"/>
          <w:lang w:val="en-US"/>
        </w:rPr>
        <w:t>Labour</w:t>
      </w:r>
      <w:proofErr w:type="spellEnd"/>
      <w:r w:rsidRPr="00AB529B">
        <w:rPr>
          <w:rFonts w:ascii="Times New Roman" w:hAnsi="Times New Roman"/>
          <w:sz w:val="24"/>
          <w:szCs w:val="24"/>
          <w:u w:val="single"/>
          <w:lang w:val="en-US"/>
        </w:rPr>
        <w:t xml:space="preserve"> Market Studies</w:t>
      </w:r>
    </w:p>
    <w:p w:rsidR="00D465C2" w:rsidRPr="00D465C2" w:rsidRDefault="00D465C2" w:rsidP="006B54F8">
      <w:pPr>
        <w:pStyle w:val="a3"/>
        <w:widowControl/>
        <w:tabs>
          <w:tab w:val="left" w:pos="360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A61230" w:rsidRPr="006B54F8" w:rsidRDefault="00D465C2" w:rsidP="006B54F8">
      <w:pPr>
        <w:pStyle w:val="ab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Fonts w:eastAsia="Times New Roman"/>
          <w:b/>
          <w:lang w:val="en-US" w:eastAsia="ru-RU"/>
        </w:rPr>
      </w:pPr>
      <w:r w:rsidRPr="006B54F8">
        <w:rPr>
          <w:b/>
          <w:bCs/>
          <w:lang w:val="en-US"/>
        </w:rPr>
        <w:t xml:space="preserve">Goal of research: </w:t>
      </w:r>
      <w:r w:rsidR="00A61230" w:rsidRPr="006B54F8">
        <w:rPr>
          <w:lang w:val="en-US"/>
        </w:rPr>
        <w:t xml:space="preserve">To provide: the complex evaluation of the acting methodology and of the practical methods that are used to determine regional levels of the minimum wage in the Russian Federation; the evaluation of potential social and economic implications for changing methodology of fixing regional minimum wages and statistical measurements of average wages; elaboration of directions for modernization of </w:t>
      </w:r>
      <w:r w:rsidR="004E7946" w:rsidRPr="006B54F8">
        <w:rPr>
          <w:lang w:val="en-US"/>
        </w:rPr>
        <w:t xml:space="preserve">normative documents that regulate wage setting practices. </w:t>
      </w:r>
    </w:p>
    <w:p w:rsidR="004E7946" w:rsidRPr="006B54F8" w:rsidRDefault="00D465C2" w:rsidP="006B54F8">
      <w:pPr>
        <w:pStyle w:val="ab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b/>
          <w:lang w:val="en-US"/>
        </w:rPr>
      </w:pPr>
      <w:r w:rsidRPr="006B54F8">
        <w:rPr>
          <w:b/>
          <w:bCs/>
          <w:lang w:val="en-US"/>
        </w:rPr>
        <w:t xml:space="preserve">Methodology: </w:t>
      </w:r>
      <w:r w:rsidR="004E7946" w:rsidRPr="006B54F8">
        <w:rPr>
          <w:lang w:val="en-US"/>
        </w:rPr>
        <w:t xml:space="preserve">The report uses a wide set of analytical and statistical tools. </w:t>
      </w:r>
      <w:r w:rsidR="00405584" w:rsidRPr="006B54F8">
        <w:rPr>
          <w:lang w:val="en-US"/>
        </w:rPr>
        <w:t xml:space="preserve">Cross-regional comparative analysis of legal and normative documents and practices exploits federal and regional legal data base. Evaluation of work-related social guaranties in relation to regional wages is based on </w:t>
      </w:r>
      <w:proofErr w:type="spellStart"/>
      <w:r w:rsidR="00405584" w:rsidRPr="006B54F8">
        <w:rPr>
          <w:lang w:val="en-US"/>
        </w:rPr>
        <w:t>Keitz</w:t>
      </w:r>
      <w:proofErr w:type="spellEnd"/>
      <w:r w:rsidR="00405584" w:rsidRPr="006B54F8">
        <w:rPr>
          <w:lang w:val="en-US"/>
        </w:rPr>
        <w:t xml:space="preserve"> indexes which in its turn are estimated on official statistical data. Implications of changes in regional wages are simulated using survey data. </w:t>
      </w:r>
    </w:p>
    <w:p w:rsidR="004E7946" w:rsidRPr="006B54F8" w:rsidRDefault="004E7946" w:rsidP="006B54F8">
      <w:pPr>
        <w:pStyle w:val="ab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b/>
          <w:lang w:val="en-US"/>
        </w:rPr>
      </w:pPr>
      <w:r w:rsidRPr="006B54F8">
        <w:rPr>
          <w:b/>
          <w:bCs/>
          <w:lang w:val="en-US"/>
        </w:rPr>
        <w:t xml:space="preserve">Empirical base of research: </w:t>
      </w:r>
      <w:r w:rsidR="00405584" w:rsidRPr="006B54F8">
        <w:rPr>
          <w:lang w:val="en-US"/>
        </w:rPr>
        <w:t xml:space="preserve">Includes various official ROSSTAT data </w:t>
      </w:r>
      <w:r w:rsidR="00CB7B0A" w:rsidRPr="006B54F8">
        <w:rPr>
          <w:lang w:val="en-US"/>
        </w:rPr>
        <w:t>sets, microdata from the HSE-RLMS</w:t>
      </w:r>
      <w:r w:rsidRPr="006B54F8">
        <w:rPr>
          <w:lang w:val="en-US"/>
        </w:rPr>
        <w:t xml:space="preserve">; </w:t>
      </w:r>
      <w:r w:rsidR="00CB7B0A" w:rsidRPr="006B54F8">
        <w:rPr>
          <w:lang w:val="en-US"/>
        </w:rPr>
        <w:t>federal and regional legal and normative documents regulating wage setting in regions.</w:t>
      </w:r>
    </w:p>
    <w:p w:rsidR="00D465C2" w:rsidRPr="002A7EF9" w:rsidRDefault="00D465C2" w:rsidP="006B54F8">
      <w:pPr>
        <w:pStyle w:val="ab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lang w:val="en-US"/>
        </w:rPr>
      </w:pPr>
      <w:r>
        <w:rPr>
          <w:b/>
          <w:bCs/>
          <w:lang w:val="en-US"/>
        </w:rPr>
        <w:t>Results of research</w:t>
      </w:r>
      <w:r w:rsidRPr="00F04D03">
        <w:rPr>
          <w:b/>
          <w:bCs/>
          <w:lang w:val="en-US"/>
        </w:rPr>
        <w:t>:</w:t>
      </w:r>
    </w:p>
    <w:p w:rsidR="00C47A94" w:rsidRPr="00540593" w:rsidRDefault="00540593" w:rsidP="006B54F8">
      <w:pPr>
        <w:pStyle w:val="ab"/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r>
        <w:rPr>
          <w:lang w:val="en-US"/>
        </w:rPr>
        <w:t>4.1.</w:t>
      </w:r>
      <w:r w:rsidR="00CB7B0A" w:rsidRPr="00540593">
        <w:rPr>
          <w:lang w:val="en-US"/>
        </w:rPr>
        <w:t xml:space="preserve"> Provided analysis of </w:t>
      </w:r>
      <w:r w:rsidR="002A7EF9" w:rsidRPr="00540593">
        <w:rPr>
          <w:lang w:val="en-US"/>
        </w:rPr>
        <w:t xml:space="preserve">international experience of utilization of minimum wages at sub-national levels and is shown how the regional variation in </w:t>
      </w:r>
      <w:proofErr w:type="spellStart"/>
      <w:r w:rsidR="002A7EF9" w:rsidRPr="00540593">
        <w:rPr>
          <w:lang w:val="en-US"/>
        </w:rPr>
        <w:t>labour</w:t>
      </w:r>
      <w:proofErr w:type="spellEnd"/>
      <w:r w:rsidR="002A7EF9" w:rsidRPr="00540593">
        <w:rPr>
          <w:lang w:val="en-US"/>
        </w:rPr>
        <w:t xml:space="preserve"> market performance</w:t>
      </w:r>
      <w:r w:rsidR="00C47A94" w:rsidRPr="00540593">
        <w:rPr>
          <w:lang w:val="en-US"/>
        </w:rPr>
        <w:t xml:space="preserve">, </w:t>
      </w:r>
      <w:r w:rsidR="002A7EF9" w:rsidRPr="00540593">
        <w:rPr>
          <w:lang w:val="en-US"/>
        </w:rPr>
        <w:t xml:space="preserve">in the structure of economy and the composition of </w:t>
      </w:r>
      <w:proofErr w:type="spellStart"/>
      <w:r w:rsidR="002A7EF9" w:rsidRPr="00540593">
        <w:rPr>
          <w:lang w:val="en-US"/>
        </w:rPr>
        <w:t>labour</w:t>
      </w:r>
      <w:proofErr w:type="spellEnd"/>
      <w:r w:rsidR="002A7EF9" w:rsidRPr="00540593">
        <w:rPr>
          <w:lang w:val="en-US"/>
        </w:rPr>
        <w:t xml:space="preserve"> force are accounted for when the minimum wage is fixed in countries with different economic and political institutions</w:t>
      </w:r>
      <w:r w:rsidR="00C47A94" w:rsidRPr="00540593">
        <w:rPr>
          <w:lang w:val="en-US"/>
        </w:rPr>
        <w:t>;</w:t>
      </w:r>
    </w:p>
    <w:p w:rsidR="00C47A94" w:rsidRPr="00540593" w:rsidRDefault="00540593" w:rsidP="006B54F8">
      <w:pPr>
        <w:pStyle w:val="ab"/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4.2. </w:t>
      </w:r>
      <w:r w:rsidR="002A7EF9" w:rsidRPr="00540593">
        <w:rPr>
          <w:lang w:val="en-US"/>
        </w:rPr>
        <w:t>The acting practice of fixing the minimum wage</w:t>
      </w:r>
      <w:r w:rsidR="00847CA9" w:rsidRPr="00540593">
        <w:rPr>
          <w:lang w:val="en-US"/>
        </w:rPr>
        <w:t>,</w:t>
      </w:r>
      <w:r w:rsidR="002A7EF9" w:rsidRPr="00540593">
        <w:rPr>
          <w:lang w:val="en-US"/>
        </w:rPr>
        <w:t xml:space="preserve"> </w:t>
      </w:r>
      <w:r w:rsidR="00847CA9" w:rsidRPr="00540593">
        <w:rPr>
          <w:lang w:val="en-US"/>
        </w:rPr>
        <w:t xml:space="preserve">including the legal framework, </w:t>
      </w:r>
      <w:r w:rsidR="002A7EF9" w:rsidRPr="00540593">
        <w:rPr>
          <w:lang w:val="en-US"/>
        </w:rPr>
        <w:t xml:space="preserve">in the Russian regions is reviewed; </w:t>
      </w:r>
      <w:r w:rsidR="00847CA9" w:rsidRPr="00540593">
        <w:rPr>
          <w:lang w:val="en-US"/>
        </w:rPr>
        <w:t xml:space="preserve">normative gaps and collisions as well as </w:t>
      </w:r>
      <w:r>
        <w:rPr>
          <w:lang w:val="en-US"/>
        </w:rPr>
        <w:t xml:space="preserve">widespread </w:t>
      </w:r>
      <w:r w:rsidR="00847CA9" w:rsidRPr="00540593">
        <w:rPr>
          <w:lang w:val="en-US"/>
        </w:rPr>
        <w:t xml:space="preserve">mistakes </w:t>
      </w:r>
      <w:r>
        <w:rPr>
          <w:lang w:val="en-US"/>
        </w:rPr>
        <w:t xml:space="preserve">in law enforcement </w:t>
      </w:r>
      <w:r w:rsidR="00847CA9" w:rsidRPr="00540593">
        <w:rPr>
          <w:lang w:val="en-US"/>
        </w:rPr>
        <w:t xml:space="preserve">are </w:t>
      </w:r>
      <w:r>
        <w:rPr>
          <w:lang w:val="en-US"/>
        </w:rPr>
        <w:t>analyzed; suggestions targeted on improving the legal framework are formulated.</w:t>
      </w:r>
    </w:p>
    <w:p w:rsidR="00C47A94" w:rsidRPr="00860163" w:rsidRDefault="00860163" w:rsidP="006B54F8">
      <w:pPr>
        <w:pStyle w:val="ab"/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4.3. </w:t>
      </w:r>
      <w:r w:rsidRPr="00860163">
        <w:rPr>
          <w:lang w:val="en-US"/>
        </w:rPr>
        <w:t xml:space="preserve">Institutional characteristics of the regional minimum wage setting are described; this includes parameters of coverage (the budgetary versus non-budgetary sectors, small businesses and individual entrepreneurs), use of tripartite agreements, pay components included into the </w:t>
      </w:r>
      <w:r w:rsidRPr="00860163">
        <w:rPr>
          <w:lang w:val="en-US"/>
        </w:rPr>
        <w:lastRenderedPageBreak/>
        <w:t>minimum wage</w:t>
      </w:r>
      <w:r w:rsidR="00C47A94" w:rsidRPr="00860163">
        <w:rPr>
          <w:lang w:val="en-US"/>
        </w:rPr>
        <w:t xml:space="preserve">; </w:t>
      </w:r>
      <w:r w:rsidRPr="00860163">
        <w:rPr>
          <w:lang w:val="en-US"/>
        </w:rPr>
        <w:t>linking of regional minimum wages to regional subsistence indicators</w:t>
      </w:r>
      <w:r w:rsidR="00C47A94" w:rsidRPr="00860163">
        <w:rPr>
          <w:lang w:val="en-US"/>
        </w:rPr>
        <w:t xml:space="preserve">; </w:t>
      </w:r>
      <w:r w:rsidRPr="00860163">
        <w:rPr>
          <w:lang w:val="en-US"/>
        </w:rPr>
        <w:t>variation within large regions</w:t>
      </w:r>
      <w:r w:rsidR="00C47A94" w:rsidRPr="00860163">
        <w:rPr>
          <w:lang w:val="en-US"/>
        </w:rPr>
        <w:t>;</w:t>
      </w:r>
    </w:p>
    <w:p w:rsidR="00C47A94" w:rsidRPr="00B9069B" w:rsidRDefault="00860163" w:rsidP="006B54F8">
      <w:pPr>
        <w:pStyle w:val="ab"/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r w:rsidRPr="00B9069B">
        <w:rPr>
          <w:lang w:val="en-US"/>
        </w:rPr>
        <w:t xml:space="preserve">4.4. </w:t>
      </w:r>
      <w:r>
        <w:rPr>
          <w:lang w:val="en-US"/>
        </w:rPr>
        <w:t>Relationships</w:t>
      </w:r>
      <w:r w:rsidRPr="00B9069B">
        <w:rPr>
          <w:lang w:val="en-US"/>
        </w:rPr>
        <w:t xml:space="preserve"> </w:t>
      </w:r>
      <w:r>
        <w:rPr>
          <w:lang w:val="en-US"/>
        </w:rPr>
        <w:t>between</w:t>
      </w:r>
      <w:r w:rsidRPr="00B9069B">
        <w:rPr>
          <w:lang w:val="en-US"/>
        </w:rPr>
        <w:t xml:space="preserve"> </w:t>
      </w:r>
      <w:r w:rsidR="00B9069B">
        <w:rPr>
          <w:lang w:val="en-US"/>
        </w:rPr>
        <w:t>federal</w:t>
      </w:r>
      <w:r w:rsidR="00B9069B" w:rsidRPr="00B9069B">
        <w:rPr>
          <w:lang w:val="en-US"/>
        </w:rPr>
        <w:t xml:space="preserve"> </w:t>
      </w:r>
      <w:r w:rsidR="00B9069B">
        <w:rPr>
          <w:lang w:val="en-US"/>
        </w:rPr>
        <w:t>and</w:t>
      </w:r>
      <w:r w:rsidR="00B9069B" w:rsidRPr="00B9069B">
        <w:rPr>
          <w:lang w:val="en-US"/>
        </w:rPr>
        <w:t xml:space="preserve"> </w:t>
      </w:r>
      <w:r w:rsidR="00B9069B">
        <w:rPr>
          <w:lang w:val="en-US"/>
        </w:rPr>
        <w:t>regional</w:t>
      </w:r>
      <w:r w:rsidR="00B9069B" w:rsidRPr="00B9069B">
        <w:rPr>
          <w:lang w:val="en-US"/>
        </w:rPr>
        <w:t xml:space="preserve"> </w:t>
      </w:r>
      <w:r w:rsidR="00B9069B">
        <w:rPr>
          <w:lang w:val="en-US"/>
        </w:rPr>
        <w:t>minimum</w:t>
      </w:r>
      <w:r w:rsidR="00B9069B" w:rsidRPr="00B9069B">
        <w:rPr>
          <w:lang w:val="en-US"/>
        </w:rPr>
        <w:t xml:space="preserve"> </w:t>
      </w:r>
      <w:r w:rsidR="00B9069B">
        <w:rPr>
          <w:lang w:val="en-US"/>
        </w:rPr>
        <w:t>wages, on the one hand,</w:t>
      </w:r>
      <w:r w:rsidR="00B9069B" w:rsidRPr="00B9069B">
        <w:rPr>
          <w:lang w:val="en-US"/>
        </w:rPr>
        <w:t xml:space="preserve"> </w:t>
      </w:r>
      <w:r w:rsidR="00B9069B">
        <w:rPr>
          <w:lang w:val="en-US"/>
        </w:rPr>
        <w:t>and</w:t>
      </w:r>
      <w:r w:rsidR="00B9069B" w:rsidRPr="00B9069B">
        <w:rPr>
          <w:lang w:val="en-US"/>
        </w:rPr>
        <w:t xml:space="preserve"> </w:t>
      </w:r>
      <w:r w:rsidR="00B9069B">
        <w:rPr>
          <w:lang w:val="en-US"/>
        </w:rPr>
        <w:t>regional</w:t>
      </w:r>
      <w:r w:rsidR="00B9069B" w:rsidRPr="00B9069B">
        <w:rPr>
          <w:lang w:val="en-US"/>
        </w:rPr>
        <w:t xml:space="preserve"> </w:t>
      </w:r>
      <w:proofErr w:type="spellStart"/>
      <w:r w:rsidR="00B9069B">
        <w:rPr>
          <w:lang w:val="en-US"/>
        </w:rPr>
        <w:t>labour</w:t>
      </w:r>
      <w:proofErr w:type="spellEnd"/>
      <w:r w:rsidR="00B9069B" w:rsidRPr="00B9069B">
        <w:rPr>
          <w:lang w:val="en-US"/>
        </w:rPr>
        <w:t xml:space="preserve"> </w:t>
      </w:r>
      <w:r w:rsidR="00B9069B">
        <w:rPr>
          <w:lang w:val="en-US"/>
        </w:rPr>
        <w:t>markets</w:t>
      </w:r>
      <w:r w:rsidR="00B9069B" w:rsidRPr="00B9069B">
        <w:rPr>
          <w:lang w:val="en-US"/>
        </w:rPr>
        <w:t xml:space="preserve"> </w:t>
      </w:r>
      <w:r w:rsidR="00B9069B">
        <w:rPr>
          <w:lang w:val="en-US"/>
        </w:rPr>
        <w:t>and cost of living characteristics are considered;</w:t>
      </w:r>
    </w:p>
    <w:p w:rsidR="00C47A94" w:rsidRPr="00B9069B" w:rsidRDefault="00B9069B" w:rsidP="006B54F8">
      <w:pPr>
        <w:pStyle w:val="ab"/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r w:rsidRPr="00B9069B">
        <w:rPr>
          <w:lang w:val="en-US"/>
        </w:rPr>
        <w:t xml:space="preserve">4.5. </w:t>
      </w:r>
      <w:r>
        <w:rPr>
          <w:lang w:val="en-US"/>
        </w:rPr>
        <w:t>Methodological</w:t>
      </w:r>
      <w:r w:rsidRPr="00B9069B">
        <w:rPr>
          <w:lang w:val="en-US"/>
        </w:rPr>
        <w:t xml:space="preserve"> </w:t>
      </w:r>
      <w:r>
        <w:rPr>
          <w:lang w:val="en-US"/>
        </w:rPr>
        <w:t>properties</w:t>
      </w:r>
      <w:r w:rsidRPr="00B9069B">
        <w:rPr>
          <w:lang w:val="en-US"/>
        </w:rPr>
        <w:t xml:space="preserve"> </w:t>
      </w:r>
      <w:r>
        <w:rPr>
          <w:lang w:val="en-US"/>
        </w:rPr>
        <w:t>of</w:t>
      </w:r>
      <w:r w:rsidRPr="00B9069B">
        <w:rPr>
          <w:lang w:val="en-US"/>
        </w:rPr>
        <w:t xml:space="preserve"> </w:t>
      </w:r>
      <w:r>
        <w:rPr>
          <w:lang w:val="en-US"/>
        </w:rPr>
        <w:t>statistical</w:t>
      </w:r>
      <w:r w:rsidRPr="00B9069B">
        <w:rPr>
          <w:lang w:val="en-US"/>
        </w:rPr>
        <w:t xml:space="preserve"> </w:t>
      </w:r>
      <w:r>
        <w:rPr>
          <w:lang w:val="en-US"/>
        </w:rPr>
        <w:t>measurement</w:t>
      </w:r>
      <w:r w:rsidRPr="00B9069B">
        <w:rPr>
          <w:lang w:val="en-US"/>
        </w:rPr>
        <w:t xml:space="preserve"> </w:t>
      </w:r>
      <w:r>
        <w:rPr>
          <w:lang w:val="en-US"/>
        </w:rPr>
        <w:t>of</w:t>
      </w:r>
      <w:r w:rsidRPr="00B9069B">
        <w:rPr>
          <w:lang w:val="en-US"/>
        </w:rPr>
        <w:t xml:space="preserve"> </w:t>
      </w:r>
      <w:r>
        <w:rPr>
          <w:lang w:val="en-US"/>
        </w:rPr>
        <w:t>regional</w:t>
      </w:r>
      <w:r w:rsidRPr="00B9069B">
        <w:rPr>
          <w:lang w:val="en-US"/>
        </w:rPr>
        <w:t xml:space="preserve"> </w:t>
      </w:r>
      <w:r>
        <w:rPr>
          <w:lang w:val="en-US"/>
        </w:rPr>
        <w:t>wages</w:t>
      </w:r>
      <w:r w:rsidRPr="00B9069B">
        <w:rPr>
          <w:lang w:val="en-US"/>
        </w:rPr>
        <w:t xml:space="preserve"> </w:t>
      </w:r>
      <w:r>
        <w:rPr>
          <w:lang w:val="en-US"/>
        </w:rPr>
        <w:t>are</w:t>
      </w:r>
      <w:r w:rsidRPr="00B9069B">
        <w:rPr>
          <w:lang w:val="en-US"/>
        </w:rPr>
        <w:t xml:space="preserve"> </w:t>
      </w:r>
      <w:r>
        <w:rPr>
          <w:lang w:val="en-US"/>
        </w:rPr>
        <w:t>discussed</w:t>
      </w:r>
      <w:r w:rsidRPr="00B9069B">
        <w:rPr>
          <w:lang w:val="en-US"/>
        </w:rPr>
        <w:t xml:space="preserve"> </w:t>
      </w:r>
      <w:r>
        <w:rPr>
          <w:lang w:val="en-US"/>
        </w:rPr>
        <w:t>and</w:t>
      </w:r>
      <w:r w:rsidRPr="00B9069B">
        <w:rPr>
          <w:lang w:val="en-US"/>
        </w:rPr>
        <w:t xml:space="preserve"> </w:t>
      </w:r>
      <w:r>
        <w:rPr>
          <w:lang w:val="en-US"/>
        </w:rPr>
        <w:t>potential</w:t>
      </w:r>
      <w:r w:rsidRPr="00B9069B">
        <w:rPr>
          <w:lang w:val="en-US"/>
        </w:rPr>
        <w:t xml:space="preserve"> </w:t>
      </w:r>
      <w:r>
        <w:rPr>
          <w:lang w:val="en-US"/>
        </w:rPr>
        <w:t>measurement</w:t>
      </w:r>
      <w:r w:rsidRPr="00B9069B">
        <w:rPr>
          <w:lang w:val="en-US"/>
        </w:rPr>
        <w:t xml:space="preserve"> </w:t>
      </w:r>
      <w:r>
        <w:rPr>
          <w:lang w:val="en-US"/>
        </w:rPr>
        <w:t>biases</w:t>
      </w:r>
      <w:r w:rsidRPr="00B9069B">
        <w:rPr>
          <w:lang w:val="en-US"/>
        </w:rPr>
        <w:t xml:space="preserve"> </w:t>
      </w:r>
      <w:r>
        <w:rPr>
          <w:lang w:val="en-US"/>
        </w:rPr>
        <w:t>are</w:t>
      </w:r>
      <w:r w:rsidRPr="00B9069B">
        <w:rPr>
          <w:lang w:val="en-US"/>
        </w:rPr>
        <w:t xml:space="preserve"> </w:t>
      </w:r>
      <w:r>
        <w:rPr>
          <w:lang w:val="en-US"/>
        </w:rPr>
        <w:t>underlined</w:t>
      </w:r>
      <w:r w:rsidRPr="00B9069B">
        <w:rPr>
          <w:lang w:val="en-US"/>
        </w:rPr>
        <w:t xml:space="preserve">; </w:t>
      </w:r>
      <w:r>
        <w:rPr>
          <w:lang w:val="en-US"/>
        </w:rPr>
        <w:t xml:space="preserve">recommendation for how improve these measurements are formulated. </w:t>
      </w:r>
    </w:p>
    <w:p w:rsidR="004E7946" w:rsidRPr="00E22A9F" w:rsidRDefault="004E7946" w:rsidP="00E22A9F">
      <w:pPr>
        <w:pStyle w:val="ab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lang w:val="en-US"/>
        </w:rPr>
      </w:pPr>
      <w:r w:rsidRPr="00E22A9F">
        <w:rPr>
          <w:b/>
          <w:bCs/>
          <w:lang w:val="en-US"/>
        </w:rPr>
        <w:t>Level of implementation</w:t>
      </w:r>
      <w:r w:rsidR="00E22A9F" w:rsidRPr="00E22A9F">
        <w:rPr>
          <w:b/>
          <w:bCs/>
          <w:lang w:val="en-US"/>
        </w:rPr>
        <w:t xml:space="preserve">, </w:t>
      </w:r>
      <w:r w:rsidRPr="00E22A9F">
        <w:rPr>
          <w:b/>
          <w:bCs/>
          <w:lang w:val="en-US"/>
        </w:rPr>
        <w:t>recommendations on implementation or outcomes of the implementation of the results</w:t>
      </w:r>
      <w:r w:rsidR="00E22A9F" w:rsidRPr="00E22A9F">
        <w:rPr>
          <w:b/>
          <w:bCs/>
          <w:lang w:val="en-US"/>
        </w:rPr>
        <w:t xml:space="preserve">: </w:t>
      </w:r>
      <w:r w:rsidR="00E22A9F" w:rsidRPr="00E22A9F">
        <w:rPr>
          <w:bCs/>
          <w:lang w:val="en-US"/>
        </w:rPr>
        <w:t>The results of the project were presented at the regular meetings of the Scientific and Methodological Council of the Federal State Statistics Service (</w:t>
      </w:r>
      <w:proofErr w:type="spellStart"/>
      <w:r w:rsidR="00E22A9F" w:rsidRPr="00E22A9F">
        <w:rPr>
          <w:bCs/>
          <w:lang w:val="en-US"/>
        </w:rPr>
        <w:t>Rosstat</w:t>
      </w:r>
      <w:proofErr w:type="spellEnd"/>
      <w:r w:rsidR="00E22A9F" w:rsidRPr="00E22A9F">
        <w:rPr>
          <w:bCs/>
          <w:lang w:val="en-US"/>
        </w:rPr>
        <w:t xml:space="preserve">); also, they were considered at the meetings of the Ministry of </w:t>
      </w:r>
      <w:proofErr w:type="spellStart"/>
      <w:r w:rsidR="00E22A9F" w:rsidRPr="00E22A9F">
        <w:rPr>
          <w:bCs/>
          <w:lang w:val="en-US"/>
        </w:rPr>
        <w:t>Labour</w:t>
      </w:r>
      <w:proofErr w:type="spellEnd"/>
      <w:r w:rsidR="00E22A9F" w:rsidRPr="00E22A9F">
        <w:rPr>
          <w:bCs/>
          <w:lang w:val="en-US"/>
        </w:rPr>
        <w:t xml:space="preserve"> and Social Protection of the Russian Federation.</w:t>
      </w:r>
      <w:bookmarkStart w:id="0" w:name="_GoBack"/>
      <w:bookmarkEnd w:id="0"/>
    </w:p>
    <w:sectPr w:rsidR="004E7946" w:rsidRPr="00E22A9F" w:rsidSect="00AC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6B" w:rsidRDefault="00B9466B" w:rsidP="00F73371">
      <w:pPr>
        <w:spacing w:after="0" w:line="240" w:lineRule="auto"/>
      </w:pPr>
      <w:r>
        <w:separator/>
      </w:r>
    </w:p>
  </w:endnote>
  <w:endnote w:type="continuationSeparator" w:id="0">
    <w:p w:rsidR="00B9466B" w:rsidRDefault="00B9466B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6B" w:rsidRDefault="00B9466B" w:rsidP="00F73371">
      <w:pPr>
        <w:spacing w:after="0" w:line="240" w:lineRule="auto"/>
      </w:pPr>
      <w:r>
        <w:separator/>
      </w:r>
    </w:p>
  </w:footnote>
  <w:footnote w:type="continuationSeparator" w:id="0">
    <w:p w:rsidR="00B9466B" w:rsidRDefault="00B9466B" w:rsidP="00F7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D7E77A3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2F1B5E04"/>
    <w:multiLevelType w:val="multilevel"/>
    <w:tmpl w:val="FE34B2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4">
    <w:nsid w:val="39970EB0"/>
    <w:multiLevelType w:val="multilevel"/>
    <w:tmpl w:val="4BFA3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5">
    <w:nsid w:val="642E78B7"/>
    <w:multiLevelType w:val="hybridMultilevel"/>
    <w:tmpl w:val="BAB0817E"/>
    <w:lvl w:ilvl="0" w:tplc="0CC2F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155F85"/>
    <w:multiLevelType w:val="multilevel"/>
    <w:tmpl w:val="D42AF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44C4EF4"/>
    <w:multiLevelType w:val="hybridMultilevel"/>
    <w:tmpl w:val="3B3CDFF2"/>
    <w:lvl w:ilvl="0" w:tplc="0CC2F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0A4827"/>
    <w:multiLevelType w:val="multilevel"/>
    <w:tmpl w:val="8E0AAE6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32897"/>
    <w:rsid w:val="00050241"/>
    <w:rsid w:val="0007475E"/>
    <w:rsid w:val="0009130C"/>
    <w:rsid w:val="000D4827"/>
    <w:rsid w:val="000E0E6F"/>
    <w:rsid w:val="00117A99"/>
    <w:rsid w:val="001419FD"/>
    <w:rsid w:val="001451C0"/>
    <w:rsid w:val="00195123"/>
    <w:rsid w:val="001A39CE"/>
    <w:rsid w:val="001B4A4C"/>
    <w:rsid w:val="001C50C1"/>
    <w:rsid w:val="001E1371"/>
    <w:rsid w:val="002312FE"/>
    <w:rsid w:val="0024637B"/>
    <w:rsid w:val="002519B4"/>
    <w:rsid w:val="00274360"/>
    <w:rsid w:val="00297FF4"/>
    <w:rsid w:val="002A61EB"/>
    <w:rsid w:val="002A7EF9"/>
    <w:rsid w:val="002B7C90"/>
    <w:rsid w:val="002C2057"/>
    <w:rsid w:val="002C57CA"/>
    <w:rsid w:val="002E4D71"/>
    <w:rsid w:val="002F249A"/>
    <w:rsid w:val="003108DE"/>
    <w:rsid w:val="003263E3"/>
    <w:rsid w:val="00391A85"/>
    <w:rsid w:val="003A3CDE"/>
    <w:rsid w:val="003B753F"/>
    <w:rsid w:val="003C6100"/>
    <w:rsid w:val="003D01E2"/>
    <w:rsid w:val="003D458B"/>
    <w:rsid w:val="00402FCC"/>
    <w:rsid w:val="00405584"/>
    <w:rsid w:val="00417264"/>
    <w:rsid w:val="00420D30"/>
    <w:rsid w:val="00473316"/>
    <w:rsid w:val="00473D96"/>
    <w:rsid w:val="00486757"/>
    <w:rsid w:val="0049064B"/>
    <w:rsid w:val="004A3D35"/>
    <w:rsid w:val="004C10E0"/>
    <w:rsid w:val="004E5805"/>
    <w:rsid w:val="004E7946"/>
    <w:rsid w:val="0050761F"/>
    <w:rsid w:val="00523D5C"/>
    <w:rsid w:val="00525FE8"/>
    <w:rsid w:val="00540593"/>
    <w:rsid w:val="00546CBA"/>
    <w:rsid w:val="00576728"/>
    <w:rsid w:val="005A64BB"/>
    <w:rsid w:val="005B1039"/>
    <w:rsid w:val="005E03D3"/>
    <w:rsid w:val="00621F99"/>
    <w:rsid w:val="00653E69"/>
    <w:rsid w:val="00657AB6"/>
    <w:rsid w:val="00674699"/>
    <w:rsid w:val="00682A1E"/>
    <w:rsid w:val="006B54F8"/>
    <w:rsid w:val="006C04E5"/>
    <w:rsid w:val="006C6DDB"/>
    <w:rsid w:val="006E45F8"/>
    <w:rsid w:val="006E6E29"/>
    <w:rsid w:val="00700BE0"/>
    <w:rsid w:val="00713E1A"/>
    <w:rsid w:val="0073293A"/>
    <w:rsid w:val="00740DCA"/>
    <w:rsid w:val="007610B2"/>
    <w:rsid w:val="007829E3"/>
    <w:rsid w:val="007865B4"/>
    <w:rsid w:val="007875E0"/>
    <w:rsid w:val="007A0BF0"/>
    <w:rsid w:val="007B15F2"/>
    <w:rsid w:val="007B5115"/>
    <w:rsid w:val="007F671D"/>
    <w:rsid w:val="0080536C"/>
    <w:rsid w:val="008272AB"/>
    <w:rsid w:val="00847CA9"/>
    <w:rsid w:val="00853873"/>
    <w:rsid w:val="00860163"/>
    <w:rsid w:val="008B0627"/>
    <w:rsid w:val="008E0A9C"/>
    <w:rsid w:val="008F67E4"/>
    <w:rsid w:val="009070CF"/>
    <w:rsid w:val="009251D4"/>
    <w:rsid w:val="00931E66"/>
    <w:rsid w:val="0094377E"/>
    <w:rsid w:val="00986CB3"/>
    <w:rsid w:val="009B2092"/>
    <w:rsid w:val="009C4C78"/>
    <w:rsid w:val="009C7D71"/>
    <w:rsid w:val="009D212D"/>
    <w:rsid w:val="00A20295"/>
    <w:rsid w:val="00A43DCE"/>
    <w:rsid w:val="00A57EE7"/>
    <w:rsid w:val="00A61230"/>
    <w:rsid w:val="00A615F9"/>
    <w:rsid w:val="00AC182B"/>
    <w:rsid w:val="00AD3C17"/>
    <w:rsid w:val="00AF3C31"/>
    <w:rsid w:val="00B429D9"/>
    <w:rsid w:val="00B55419"/>
    <w:rsid w:val="00B9069B"/>
    <w:rsid w:val="00B9466B"/>
    <w:rsid w:val="00BA7C65"/>
    <w:rsid w:val="00BB745B"/>
    <w:rsid w:val="00BC6C1C"/>
    <w:rsid w:val="00BD4C18"/>
    <w:rsid w:val="00C11DAC"/>
    <w:rsid w:val="00C47A94"/>
    <w:rsid w:val="00C776F7"/>
    <w:rsid w:val="00C8241B"/>
    <w:rsid w:val="00CB7B0A"/>
    <w:rsid w:val="00CC3BC0"/>
    <w:rsid w:val="00CC6F60"/>
    <w:rsid w:val="00CF219D"/>
    <w:rsid w:val="00D030EC"/>
    <w:rsid w:val="00D14E44"/>
    <w:rsid w:val="00D24A67"/>
    <w:rsid w:val="00D41DC1"/>
    <w:rsid w:val="00D465C2"/>
    <w:rsid w:val="00D55C5C"/>
    <w:rsid w:val="00D56BF9"/>
    <w:rsid w:val="00D91E1B"/>
    <w:rsid w:val="00D97EB0"/>
    <w:rsid w:val="00DA7374"/>
    <w:rsid w:val="00DE46C7"/>
    <w:rsid w:val="00E20BC3"/>
    <w:rsid w:val="00E212E7"/>
    <w:rsid w:val="00E22A9F"/>
    <w:rsid w:val="00E404EB"/>
    <w:rsid w:val="00E4331A"/>
    <w:rsid w:val="00E50A5F"/>
    <w:rsid w:val="00E72A7A"/>
    <w:rsid w:val="00E81BC1"/>
    <w:rsid w:val="00E970BE"/>
    <w:rsid w:val="00EA6597"/>
    <w:rsid w:val="00EB00DD"/>
    <w:rsid w:val="00EB4720"/>
    <w:rsid w:val="00EB5630"/>
    <w:rsid w:val="00EF49E9"/>
    <w:rsid w:val="00F067B9"/>
    <w:rsid w:val="00F133A2"/>
    <w:rsid w:val="00F22BF1"/>
    <w:rsid w:val="00F403E6"/>
    <w:rsid w:val="00F53131"/>
    <w:rsid w:val="00F6771B"/>
    <w:rsid w:val="00F73371"/>
    <w:rsid w:val="00F7386E"/>
    <w:rsid w:val="00F877ED"/>
    <w:rsid w:val="00FC537F"/>
    <w:rsid w:val="00FE2262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odyTextIndent21">
    <w:name w:val="Body Text Indent 21"/>
    <w:basedOn w:val="a"/>
    <w:rsid w:val="00F53131"/>
    <w:pPr>
      <w:widowControl w:val="0"/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odyTextIndent21">
    <w:name w:val="Body Text Indent 21"/>
    <w:basedOn w:val="a"/>
    <w:rsid w:val="00F53131"/>
    <w:pPr>
      <w:widowControl w:val="0"/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Студент НИУ ВШЭ</cp:lastModifiedBy>
  <cp:revision>4</cp:revision>
  <cp:lastPrinted>2014-12-26T09:59:00Z</cp:lastPrinted>
  <dcterms:created xsi:type="dcterms:W3CDTF">2015-11-30T09:01:00Z</dcterms:created>
  <dcterms:modified xsi:type="dcterms:W3CDTF">2015-12-02T09:42:00Z</dcterms:modified>
</cp:coreProperties>
</file>