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9A" w:rsidRPr="00CC3BC0" w:rsidRDefault="00D91E1B" w:rsidP="002F249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687D09" w:rsidRDefault="00E72A7A" w:rsidP="00E72A7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9F225C" w:rsidRPr="00687D09">
        <w:rPr>
          <w:rFonts w:ascii="Times New Roman" w:hAnsi="Times New Roman"/>
          <w:b/>
          <w:sz w:val="26"/>
          <w:szCs w:val="26"/>
        </w:rPr>
        <w:t>118</w:t>
      </w:r>
    </w:p>
    <w:p w:rsidR="00E72A7A" w:rsidRPr="00E72A7A" w:rsidRDefault="00E72A7A" w:rsidP="002F249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Pr="00B87FDF" w:rsidRDefault="002F249A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7FDF">
        <w:rPr>
          <w:rFonts w:ascii="Times New Roman" w:hAnsi="Times New Roman"/>
          <w:sz w:val="24"/>
          <w:szCs w:val="24"/>
        </w:rPr>
        <w:t xml:space="preserve">Тема: </w:t>
      </w:r>
      <w:r w:rsidRPr="00B87FDF">
        <w:rPr>
          <w:rFonts w:ascii="Times New Roman" w:hAnsi="Times New Roman"/>
          <w:b/>
          <w:sz w:val="24"/>
          <w:szCs w:val="24"/>
        </w:rPr>
        <w:t>«</w:t>
      </w:r>
      <w:r w:rsidR="009F225C" w:rsidRPr="00B87FDF">
        <w:rPr>
          <w:rFonts w:ascii="Times New Roman" w:hAnsi="Times New Roman"/>
          <w:sz w:val="24"/>
          <w:szCs w:val="24"/>
        </w:rPr>
        <w:t>Анализ социальной сферы региона методом включенного наблюдения</w:t>
      </w:r>
      <w:r w:rsidRPr="00B87FDF">
        <w:rPr>
          <w:rFonts w:ascii="Times New Roman" w:hAnsi="Times New Roman"/>
          <w:b/>
          <w:sz w:val="24"/>
          <w:szCs w:val="24"/>
        </w:rPr>
        <w:t>»</w:t>
      </w:r>
    </w:p>
    <w:p w:rsidR="00B87FDF" w:rsidRPr="00B87FDF" w:rsidRDefault="00B87FDF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49A" w:rsidRPr="00B87FDF" w:rsidRDefault="009F225C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FDF">
        <w:rPr>
          <w:rFonts w:ascii="Times New Roman" w:hAnsi="Times New Roman"/>
          <w:sz w:val="24"/>
          <w:szCs w:val="24"/>
        </w:rPr>
        <w:t>Руководители</w:t>
      </w:r>
      <w:r w:rsidR="001A39CE" w:rsidRPr="00B87FDF">
        <w:rPr>
          <w:rFonts w:ascii="Times New Roman" w:hAnsi="Times New Roman"/>
          <w:sz w:val="24"/>
          <w:szCs w:val="24"/>
        </w:rPr>
        <w:t xml:space="preserve">: </w:t>
      </w:r>
      <w:r w:rsidRPr="00B87FDF">
        <w:rPr>
          <w:rFonts w:ascii="Times New Roman" w:hAnsi="Times New Roman"/>
          <w:sz w:val="24"/>
          <w:szCs w:val="24"/>
        </w:rPr>
        <w:t>Л.Н. Овчарова, М.Б. Денисенко, В.А.</w:t>
      </w:r>
      <w:r w:rsidR="00B87FDF">
        <w:rPr>
          <w:rFonts w:ascii="Times New Roman" w:hAnsi="Times New Roman"/>
          <w:sz w:val="24"/>
          <w:szCs w:val="24"/>
        </w:rPr>
        <w:t> </w:t>
      </w:r>
      <w:r w:rsidRPr="00B87FDF">
        <w:rPr>
          <w:rFonts w:ascii="Times New Roman" w:hAnsi="Times New Roman"/>
          <w:sz w:val="24"/>
          <w:szCs w:val="24"/>
        </w:rPr>
        <w:t>Касамара, И.Д. Фрумин, С.В.</w:t>
      </w:r>
      <w:r w:rsidR="00B87FDF">
        <w:rPr>
          <w:rFonts w:ascii="Times New Roman" w:hAnsi="Times New Roman"/>
          <w:sz w:val="24"/>
          <w:szCs w:val="24"/>
        </w:rPr>
        <w:t> </w:t>
      </w:r>
      <w:r w:rsidRPr="00B87FDF">
        <w:rPr>
          <w:rFonts w:ascii="Times New Roman" w:hAnsi="Times New Roman"/>
          <w:sz w:val="24"/>
          <w:szCs w:val="24"/>
        </w:rPr>
        <w:t>Шишкин</w:t>
      </w:r>
    </w:p>
    <w:p w:rsidR="00B87FDF" w:rsidRPr="00B87FDF" w:rsidRDefault="00B87FDF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49A" w:rsidRPr="00B87FDF" w:rsidRDefault="00D91E1B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FDF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B87FDF">
        <w:rPr>
          <w:rFonts w:ascii="Times New Roman" w:hAnsi="Times New Roman"/>
          <w:sz w:val="24"/>
          <w:szCs w:val="24"/>
        </w:rPr>
        <w:t xml:space="preserve"> </w:t>
      </w:r>
      <w:r w:rsidR="009F225C" w:rsidRPr="00B87FDF">
        <w:rPr>
          <w:rFonts w:ascii="Times New Roman" w:hAnsi="Times New Roman"/>
          <w:sz w:val="24"/>
          <w:szCs w:val="24"/>
        </w:rPr>
        <w:t>Институт управления социальными процессами</w:t>
      </w:r>
    </w:p>
    <w:p w:rsidR="00D91E1B" w:rsidRDefault="00D91E1B" w:rsidP="000C634C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D4A" w:rsidRPr="00B87FDF" w:rsidRDefault="00A83D4A" w:rsidP="007C2295">
      <w:pPr>
        <w:pStyle w:val="a9"/>
        <w:spacing w:after="240" w:line="360" w:lineRule="auto"/>
        <w:ind w:firstLine="709"/>
        <w:rPr>
          <w:sz w:val="24"/>
          <w:szCs w:val="24"/>
        </w:rPr>
      </w:pPr>
      <w:r w:rsidRPr="00B87FDF">
        <w:rPr>
          <w:b/>
          <w:sz w:val="24"/>
          <w:szCs w:val="24"/>
        </w:rPr>
        <w:t>Объект</w:t>
      </w:r>
      <w:r w:rsidR="00F809DB">
        <w:rPr>
          <w:b/>
          <w:sz w:val="24"/>
          <w:szCs w:val="24"/>
        </w:rPr>
        <w:t xml:space="preserve">ом исследования </w:t>
      </w:r>
      <w:r w:rsidR="00F809DB" w:rsidRPr="00F809DB">
        <w:rPr>
          <w:sz w:val="24"/>
          <w:szCs w:val="24"/>
        </w:rPr>
        <w:t>являются</w:t>
      </w:r>
      <w:r w:rsidRPr="00B87FDF">
        <w:rPr>
          <w:b/>
          <w:sz w:val="24"/>
          <w:szCs w:val="24"/>
        </w:rPr>
        <w:t xml:space="preserve"> </w:t>
      </w:r>
      <w:r w:rsidRPr="00B87FDF">
        <w:rPr>
          <w:sz w:val="24"/>
          <w:szCs w:val="24"/>
        </w:rPr>
        <w:t xml:space="preserve">государственные организации Москвы, предоставляющие </w:t>
      </w:r>
      <w:r w:rsidR="00F019EA" w:rsidRPr="00B87FDF">
        <w:rPr>
          <w:sz w:val="24"/>
          <w:szCs w:val="24"/>
        </w:rPr>
        <w:t>услуги в сфере образования</w:t>
      </w:r>
      <w:r w:rsidR="00B87FDF" w:rsidRPr="00B87FDF">
        <w:rPr>
          <w:sz w:val="24"/>
          <w:szCs w:val="24"/>
        </w:rPr>
        <w:t>, здравоохранения и проводящие миграционную политику и политику по содействию занятости</w:t>
      </w:r>
    </w:p>
    <w:p w:rsidR="00D91E1B" w:rsidRPr="00B87FDF" w:rsidRDefault="00F809DB" w:rsidP="007C2295">
      <w:pPr>
        <w:pStyle w:val="a9"/>
        <w:spacing w:after="240"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Цель работы</w:t>
      </w:r>
      <w:r w:rsidR="000E4577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 </w:t>
      </w:r>
      <w:r w:rsidR="00B2111B">
        <w:rPr>
          <w:sz w:val="24"/>
          <w:szCs w:val="24"/>
        </w:rPr>
        <w:t xml:space="preserve">выявить и </w:t>
      </w:r>
      <w:proofErr w:type="spellStart"/>
      <w:r w:rsidR="00B2111B">
        <w:rPr>
          <w:sz w:val="24"/>
          <w:szCs w:val="24"/>
        </w:rPr>
        <w:t>типологизировать</w:t>
      </w:r>
      <w:proofErr w:type="spellEnd"/>
      <w:r w:rsidR="00151929">
        <w:rPr>
          <w:sz w:val="24"/>
          <w:szCs w:val="24"/>
        </w:rPr>
        <w:t xml:space="preserve"> реакции данных организаций</w:t>
      </w:r>
      <w:r w:rsidR="00DF2348">
        <w:rPr>
          <w:sz w:val="24"/>
          <w:szCs w:val="24"/>
        </w:rPr>
        <w:t xml:space="preserve">  </w:t>
      </w:r>
      <w:r w:rsidRPr="00F809DB">
        <w:rPr>
          <w:sz w:val="24"/>
          <w:szCs w:val="24"/>
        </w:rPr>
        <w:t>и потребителей услуг социальной сферы на происходящие институциональные преобразования</w:t>
      </w:r>
      <w:r w:rsidR="007D65B5">
        <w:rPr>
          <w:sz w:val="24"/>
          <w:szCs w:val="24"/>
        </w:rPr>
        <w:t>; разработать</w:t>
      </w:r>
      <w:r w:rsidR="000E4577">
        <w:rPr>
          <w:sz w:val="24"/>
          <w:szCs w:val="24"/>
        </w:rPr>
        <w:t xml:space="preserve"> рекомендаций </w:t>
      </w:r>
      <w:r w:rsidR="00216A39">
        <w:rPr>
          <w:sz w:val="24"/>
          <w:szCs w:val="24"/>
        </w:rPr>
        <w:t>по совершенствованию политики</w:t>
      </w:r>
      <w:r w:rsidR="008E6D71">
        <w:rPr>
          <w:sz w:val="24"/>
          <w:szCs w:val="24"/>
        </w:rPr>
        <w:t xml:space="preserve">, </w:t>
      </w:r>
      <w:r w:rsidR="00151929">
        <w:rPr>
          <w:sz w:val="24"/>
          <w:szCs w:val="24"/>
        </w:rPr>
        <w:t>обеспечивающей</w:t>
      </w:r>
      <w:r w:rsidR="00A30121">
        <w:rPr>
          <w:sz w:val="24"/>
          <w:szCs w:val="24"/>
        </w:rPr>
        <w:t xml:space="preserve">  адаптацию</w:t>
      </w:r>
      <w:r w:rsidR="008E6D71">
        <w:rPr>
          <w:sz w:val="24"/>
          <w:szCs w:val="24"/>
        </w:rPr>
        <w:t xml:space="preserve"> социальной сферы</w:t>
      </w:r>
      <w:r w:rsidR="00C401C6">
        <w:rPr>
          <w:sz w:val="24"/>
          <w:szCs w:val="24"/>
        </w:rPr>
        <w:t xml:space="preserve"> столицы</w:t>
      </w:r>
      <w:r w:rsidR="008E6D71">
        <w:rPr>
          <w:sz w:val="24"/>
          <w:szCs w:val="24"/>
        </w:rPr>
        <w:t xml:space="preserve"> к новым экономическим условиям и демографическим трендам.</w:t>
      </w:r>
    </w:p>
    <w:p w:rsidR="00C15AB2" w:rsidRDefault="00CB6EA2" w:rsidP="007C2295">
      <w:pPr>
        <w:pStyle w:val="a9"/>
        <w:spacing w:line="360" w:lineRule="auto"/>
        <w:ind w:firstLine="709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Для достижения цели были использованы следующие </w:t>
      </w:r>
      <w:r w:rsidRPr="00CB6EA2">
        <w:rPr>
          <w:b/>
          <w:sz w:val="24"/>
          <w:szCs w:val="24"/>
        </w:rPr>
        <w:t>методы</w:t>
      </w:r>
      <w:r w:rsidR="00C15AB2">
        <w:rPr>
          <w:b/>
          <w:sz w:val="24"/>
          <w:szCs w:val="24"/>
        </w:rPr>
        <w:t>:</w:t>
      </w:r>
    </w:p>
    <w:p w:rsidR="00C02777" w:rsidRPr="00C15AB2" w:rsidRDefault="00A16CF8" w:rsidP="007C2295">
      <w:pPr>
        <w:pStyle w:val="a9"/>
        <w:numPr>
          <w:ilvl w:val="0"/>
          <w:numId w:val="3"/>
        </w:numPr>
        <w:spacing w:line="360" w:lineRule="auto"/>
        <w:ind w:left="567"/>
        <w:jc w:val="left"/>
        <w:rPr>
          <w:sz w:val="24"/>
          <w:szCs w:val="24"/>
        </w:rPr>
      </w:pPr>
      <w:r w:rsidRPr="00C15AB2">
        <w:rPr>
          <w:sz w:val="24"/>
          <w:szCs w:val="24"/>
        </w:rPr>
        <w:t>этнографический метод</w:t>
      </w:r>
      <w:r w:rsidR="00FB022F" w:rsidRPr="00C15AB2">
        <w:rPr>
          <w:sz w:val="24"/>
          <w:szCs w:val="24"/>
        </w:rPr>
        <w:t xml:space="preserve"> и обеспечивающие его реализацию техники:</w:t>
      </w:r>
      <w:r w:rsidR="009619FB" w:rsidRPr="00C15AB2">
        <w:rPr>
          <w:sz w:val="24"/>
          <w:szCs w:val="24"/>
        </w:rPr>
        <w:t xml:space="preserve"> </w:t>
      </w:r>
      <w:r w:rsidR="00A2656F" w:rsidRPr="00C15AB2">
        <w:rPr>
          <w:sz w:val="24"/>
          <w:szCs w:val="24"/>
        </w:rPr>
        <w:t xml:space="preserve">включенное и </w:t>
      </w:r>
      <w:proofErr w:type="spellStart"/>
      <w:r w:rsidR="00A2656F" w:rsidRPr="00C15AB2">
        <w:rPr>
          <w:sz w:val="24"/>
          <w:szCs w:val="24"/>
        </w:rPr>
        <w:t>невключенное</w:t>
      </w:r>
      <w:proofErr w:type="spellEnd"/>
      <w:r w:rsidR="00A2656F" w:rsidRPr="00C15AB2">
        <w:rPr>
          <w:sz w:val="24"/>
          <w:szCs w:val="24"/>
        </w:rPr>
        <w:t xml:space="preserve"> наблюдение, глубинные интервью</w:t>
      </w:r>
      <w:r w:rsidR="000F40A1">
        <w:rPr>
          <w:sz w:val="24"/>
          <w:szCs w:val="24"/>
        </w:rPr>
        <w:t xml:space="preserve">, </w:t>
      </w:r>
      <w:proofErr w:type="gramStart"/>
      <w:r w:rsidR="000F40A1">
        <w:rPr>
          <w:sz w:val="24"/>
          <w:szCs w:val="24"/>
        </w:rPr>
        <w:t>фокус-группы</w:t>
      </w:r>
      <w:proofErr w:type="gramEnd"/>
      <w:r w:rsidR="00C02777" w:rsidRPr="00C15AB2">
        <w:rPr>
          <w:sz w:val="24"/>
          <w:szCs w:val="24"/>
        </w:rPr>
        <w:t>, анализ документов</w:t>
      </w:r>
      <w:r w:rsidR="00CB6EA2">
        <w:rPr>
          <w:sz w:val="24"/>
          <w:szCs w:val="24"/>
        </w:rPr>
        <w:t xml:space="preserve"> организаций</w:t>
      </w:r>
      <w:r w:rsidR="008570DB" w:rsidRPr="00C15AB2">
        <w:rPr>
          <w:sz w:val="24"/>
          <w:szCs w:val="24"/>
        </w:rPr>
        <w:t>,</w:t>
      </w:r>
      <w:r w:rsidR="00C02777" w:rsidRPr="00C15AB2">
        <w:rPr>
          <w:sz w:val="24"/>
          <w:szCs w:val="24"/>
        </w:rPr>
        <w:t xml:space="preserve"> визуальные методики</w:t>
      </w:r>
      <w:r w:rsidRPr="00C15AB2">
        <w:rPr>
          <w:sz w:val="24"/>
          <w:szCs w:val="24"/>
        </w:rPr>
        <w:t xml:space="preserve">, </w:t>
      </w:r>
      <w:r w:rsidR="008570DB" w:rsidRPr="00C15AB2">
        <w:rPr>
          <w:sz w:val="24"/>
          <w:szCs w:val="24"/>
        </w:rPr>
        <w:t>дискурс-анализ</w:t>
      </w:r>
      <w:r w:rsidR="00C15AB2">
        <w:rPr>
          <w:sz w:val="24"/>
          <w:szCs w:val="24"/>
        </w:rPr>
        <w:t>;</w:t>
      </w:r>
    </w:p>
    <w:p w:rsidR="00931E66" w:rsidRPr="00C15AB2" w:rsidRDefault="00A16CF8" w:rsidP="007C2295">
      <w:pPr>
        <w:pStyle w:val="a9"/>
        <w:numPr>
          <w:ilvl w:val="0"/>
          <w:numId w:val="3"/>
        </w:numPr>
        <w:spacing w:after="120" w:line="360" w:lineRule="auto"/>
        <w:ind w:left="567" w:hanging="357"/>
        <w:jc w:val="left"/>
        <w:rPr>
          <w:sz w:val="24"/>
          <w:szCs w:val="24"/>
        </w:rPr>
      </w:pPr>
      <w:r w:rsidRPr="00C15AB2">
        <w:rPr>
          <w:sz w:val="24"/>
          <w:szCs w:val="24"/>
        </w:rPr>
        <w:t>количественный анализ статистических данных</w:t>
      </w:r>
      <w:r w:rsidR="00687D09" w:rsidRPr="00C15AB2">
        <w:rPr>
          <w:sz w:val="24"/>
          <w:szCs w:val="24"/>
        </w:rPr>
        <w:t xml:space="preserve"> и данных опросов</w:t>
      </w:r>
      <w:r w:rsidR="006C1FA6">
        <w:rPr>
          <w:sz w:val="24"/>
          <w:szCs w:val="24"/>
        </w:rPr>
        <w:t>.</w:t>
      </w:r>
    </w:p>
    <w:p w:rsidR="00687D09" w:rsidRDefault="00687D09" w:rsidP="007C2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B2">
        <w:rPr>
          <w:rFonts w:ascii="Times New Roman" w:hAnsi="Times New Roman" w:cs="Times New Roman"/>
          <w:b/>
          <w:sz w:val="24"/>
          <w:szCs w:val="24"/>
        </w:rPr>
        <w:t>Эмпирической базой исследования</w:t>
      </w:r>
      <w:r w:rsidR="00741B8C">
        <w:rPr>
          <w:rFonts w:ascii="Times New Roman" w:hAnsi="Times New Roman" w:cs="Times New Roman"/>
          <w:sz w:val="24"/>
          <w:szCs w:val="24"/>
        </w:rPr>
        <w:t xml:space="preserve"> послужили материалы наблюдений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организациях, интервью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их сотрудниками и клиентами, а также</w:t>
      </w:r>
      <w:r w:rsidR="000B2AD8">
        <w:rPr>
          <w:rFonts w:ascii="Times New Roman" w:hAnsi="Times New Roman" w:cs="Times New Roman"/>
          <w:sz w:val="24"/>
          <w:szCs w:val="24"/>
        </w:rPr>
        <w:t xml:space="preserve"> внутренние</w:t>
      </w:r>
      <w:r>
        <w:rPr>
          <w:rFonts w:ascii="Times New Roman" w:hAnsi="Times New Roman" w:cs="Times New Roman"/>
          <w:sz w:val="24"/>
          <w:szCs w:val="24"/>
        </w:rPr>
        <w:t xml:space="preserve"> документы учреждений. Использовались данные опроса клиентов </w:t>
      </w:r>
      <w:r w:rsidR="00B72F30">
        <w:rPr>
          <w:rFonts w:ascii="Times New Roman" w:hAnsi="Times New Roman" w:cs="Times New Roman"/>
          <w:sz w:val="24"/>
          <w:szCs w:val="24"/>
        </w:rPr>
        <w:t>центров занятости и</w:t>
      </w:r>
      <w:r>
        <w:rPr>
          <w:rFonts w:ascii="Times New Roman" w:hAnsi="Times New Roman" w:cs="Times New Roman"/>
          <w:sz w:val="24"/>
          <w:szCs w:val="24"/>
        </w:rPr>
        <w:t xml:space="preserve"> опроса работодателей, принимающих на работу мигрантов. Помимо этого, основой проведенного анализа стали данные официальной и ведомственной статистики, в частности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Всероссийских переписей населения 2002 и 2010 гг., данные миграционного учета и учета демографических событий, </w:t>
      </w:r>
      <w:r w:rsidR="00145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миграционной службы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Мосгорстата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1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населения по проблемам</w:t>
      </w:r>
      <w:r w:rsidR="0014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(ОНПЗ)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01C7">
        <w:rPr>
          <w:rFonts w:ascii="Times New Roman" w:hAnsi="Times New Roman" w:cs="Times New Roman"/>
          <w:sz w:val="24"/>
          <w:szCs w:val="24"/>
        </w:rPr>
        <w:t>В проекте также использовались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1C7">
        <w:rPr>
          <w:rFonts w:ascii="Times New Roman" w:eastAsia="Calibri" w:hAnsi="Times New Roman" w:cs="Times New Roman"/>
          <w:sz w:val="24"/>
          <w:szCs w:val="24"/>
        </w:rPr>
        <w:t>нормативно-правовые акты</w:t>
      </w:r>
      <w:r w:rsidRPr="00403D5C">
        <w:rPr>
          <w:rFonts w:ascii="Times New Roman" w:eastAsia="Calibri" w:hAnsi="Times New Roman" w:cs="Times New Roman"/>
          <w:sz w:val="24"/>
          <w:szCs w:val="24"/>
        </w:rPr>
        <w:t xml:space="preserve"> Московского территориального фонда обязательного медицинского страхования и </w:t>
      </w:r>
      <w:r w:rsidRPr="00403D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Департамента здравоохранения </w:t>
      </w:r>
      <w:r w:rsidR="00C401C7">
        <w:rPr>
          <w:rFonts w:ascii="Times New Roman" w:eastAsia="Calibri" w:hAnsi="Times New Roman" w:cs="Times New Roman"/>
          <w:sz w:val="24"/>
          <w:szCs w:val="24"/>
        </w:rPr>
        <w:t>города Москвы и</w:t>
      </w:r>
      <w:r w:rsidR="00BF2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1C7">
        <w:rPr>
          <w:rFonts w:ascii="Times New Roman" w:eastAsia="Calibri" w:hAnsi="Times New Roman" w:cs="Times New Roman"/>
          <w:sz w:val="24"/>
          <w:szCs w:val="24"/>
        </w:rPr>
        <w:t>программные документы</w:t>
      </w:r>
      <w:r w:rsidR="00BF2D75">
        <w:rPr>
          <w:rFonts w:ascii="Times New Roman" w:eastAsia="Calibri" w:hAnsi="Times New Roman" w:cs="Times New Roman"/>
          <w:sz w:val="24"/>
          <w:szCs w:val="24"/>
        </w:rPr>
        <w:t xml:space="preserve"> Правительства Москвы по данному вопросу.</w:t>
      </w:r>
      <w:bookmarkStart w:id="0" w:name="_GoBack"/>
      <w:bookmarkEnd w:id="0"/>
    </w:p>
    <w:p w:rsidR="00687D09" w:rsidRPr="00B87FDF" w:rsidRDefault="00687D09" w:rsidP="00B06258">
      <w:pPr>
        <w:pStyle w:val="a9"/>
        <w:spacing w:after="240"/>
        <w:ind w:firstLine="709"/>
        <w:jc w:val="left"/>
        <w:rPr>
          <w:b/>
          <w:sz w:val="24"/>
          <w:szCs w:val="24"/>
        </w:rPr>
      </w:pPr>
    </w:p>
    <w:p w:rsidR="00D91E1B" w:rsidRDefault="00D91E1B" w:rsidP="00B06258">
      <w:pPr>
        <w:pStyle w:val="a9"/>
        <w:spacing w:after="240"/>
        <w:ind w:firstLine="709"/>
        <w:jc w:val="left"/>
        <w:rPr>
          <w:b/>
          <w:sz w:val="24"/>
          <w:szCs w:val="24"/>
        </w:rPr>
      </w:pPr>
      <w:r w:rsidRPr="00B87FDF">
        <w:rPr>
          <w:b/>
          <w:sz w:val="24"/>
          <w:szCs w:val="24"/>
        </w:rPr>
        <w:t>Результаты работы:</w:t>
      </w:r>
    </w:p>
    <w:p w:rsidR="00FC3E00" w:rsidRDefault="00AA69F2" w:rsidP="00D35B67">
      <w:pPr>
        <w:pStyle w:val="a9"/>
        <w:numPr>
          <w:ilvl w:val="0"/>
          <w:numId w:val="4"/>
        </w:numPr>
        <w:spacing w:line="360" w:lineRule="auto"/>
        <w:ind w:left="283" w:hanging="35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0751BD"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применения</w:t>
      </w:r>
      <w:r w:rsidR="00FC3E00">
        <w:rPr>
          <w:sz w:val="24"/>
          <w:szCs w:val="24"/>
        </w:rPr>
        <w:t xml:space="preserve"> этнографического метода </w:t>
      </w:r>
      <w:r>
        <w:rPr>
          <w:sz w:val="24"/>
          <w:szCs w:val="24"/>
        </w:rPr>
        <w:t>для</w:t>
      </w:r>
      <w:r w:rsidR="00FC3E00">
        <w:rPr>
          <w:sz w:val="24"/>
          <w:szCs w:val="24"/>
        </w:rPr>
        <w:t xml:space="preserve"> изучения проблем государственн</w:t>
      </w:r>
      <w:r>
        <w:rPr>
          <w:sz w:val="24"/>
          <w:szCs w:val="24"/>
        </w:rPr>
        <w:t>ых организаций социальной сферы</w:t>
      </w:r>
      <w:r w:rsidR="00FC3E0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11706B">
        <w:rPr>
          <w:sz w:val="24"/>
          <w:szCs w:val="24"/>
        </w:rPr>
        <w:t>формулирована общая методологическая рамка</w:t>
      </w:r>
      <w:r w:rsidR="00397EDF">
        <w:rPr>
          <w:sz w:val="24"/>
          <w:szCs w:val="24"/>
        </w:rPr>
        <w:t xml:space="preserve"> анализа</w:t>
      </w:r>
      <w:r w:rsidR="00B64ADF">
        <w:rPr>
          <w:sz w:val="24"/>
          <w:szCs w:val="24"/>
        </w:rPr>
        <w:t xml:space="preserve"> таких </w:t>
      </w:r>
      <w:r w:rsidR="000C2DB1">
        <w:rPr>
          <w:sz w:val="24"/>
          <w:szCs w:val="24"/>
        </w:rPr>
        <w:t>организаций</w:t>
      </w:r>
      <w:r w:rsidR="000751BD">
        <w:rPr>
          <w:sz w:val="24"/>
          <w:szCs w:val="24"/>
        </w:rPr>
        <w:t xml:space="preserve"> в традициях «мягкой» стратегии</w:t>
      </w:r>
      <w:r w:rsidR="00B64ADF">
        <w:rPr>
          <w:sz w:val="24"/>
          <w:szCs w:val="24"/>
        </w:rPr>
        <w:t>.</w:t>
      </w:r>
    </w:p>
    <w:p w:rsidR="00502E36" w:rsidRPr="00550F86" w:rsidRDefault="00744330" w:rsidP="00D35B67">
      <w:pPr>
        <w:pStyle w:val="a9"/>
        <w:numPr>
          <w:ilvl w:val="0"/>
          <w:numId w:val="4"/>
        </w:numPr>
        <w:spacing w:line="360" w:lineRule="auto"/>
        <w:ind w:left="283" w:hanging="357"/>
        <w:rPr>
          <w:sz w:val="24"/>
          <w:szCs w:val="24"/>
        </w:rPr>
      </w:pPr>
      <w:r w:rsidRPr="00550F86">
        <w:rPr>
          <w:sz w:val="24"/>
          <w:szCs w:val="24"/>
        </w:rPr>
        <w:t>Охарактеризован процесс становления структуры территориального образовательного ком</w:t>
      </w:r>
      <w:r w:rsidR="00DC3BF4">
        <w:rPr>
          <w:sz w:val="24"/>
          <w:szCs w:val="24"/>
        </w:rPr>
        <w:t>п</w:t>
      </w:r>
      <w:r w:rsidRPr="00550F86">
        <w:rPr>
          <w:sz w:val="24"/>
          <w:szCs w:val="24"/>
        </w:rPr>
        <w:t>лекса</w:t>
      </w:r>
      <w:r w:rsidR="003E3D6B" w:rsidRPr="00550F86">
        <w:rPr>
          <w:sz w:val="24"/>
          <w:szCs w:val="24"/>
        </w:rPr>
        <w:t xml:space="preserve"> на этапе  перехода от органи</w:t>
      </w:r>
      <w:r w:rsidR="008C52F6">
        <w:rPr>
          <w:sz w:val="24"/>
          <w:szCs w:val="24"/>
        </w:rPr>
        <w:t>зационно-правового оформления к</w:t>
      </w:r>
      <w:r w:rsidR="000751BD">
        <w:rPr>
          <w:sz w:val="24"/>
          <w:szCs w:val="24"/>
        </w:rPr>
        <w:t xml:space="preserve"> социально-психологической интеграции</w:t>
      </w:r>
      <w:r w:rsidR="000B74C1" w:rsidRPr="00550F86">
        <w:rPr>
          <w:sz w:val="24"/>
          <w:szCs w:val="24"/>
        </w:rPr>
        <w:t>. Выявлены</w:t>
      </w:r>
      <w:r w:rsidRPr="00550F86">
        <w:rPr>
          <w:sz w:val="24"/>
          <w:szCs w:val="24"/>
        </w:rPr>
        <w:t xml:space="preserve"> проблемы данного процесса, касающиеся интеграции учеников, их родителей и педагогов, организационной коммуникации и управления</w:t>
      </w:r>
      <w:r w:rsidR="000B74C1" w:rsidRPr="00550F86">
        <w:rPr>
          <w:sz w:val="24"/>
          <w:szCs w:val="24"/>
        </w:rPr>
        <w:t>.</w:t>
      </w:r>
    </w:p>
    <w:p w:rsidR="0048761B" w:rsidRDefault="0048761B" w:rsidP="00D35B67">
      <w:pPr>
        <w:pStyle w:val="a9"/>
        <w:numPr>
          <w:ilvl w:val="0"/>
          <w:numId w:val="4"/>
        </w:numPr>
        <w:spacing w:line="360" w:lineRule="auto"/>
        <w:ind w:left="283" w:hanging="357"/>
        <w:rPr>
          <w:sz w:val="24"/>
          <w:szCs w:val="24"/>
        </w:rPr>
      </w:pPr>
      <w:r>
        <w:rPr>
          <w:sz w:val="24"/>
          <w:szCs w:val="24"/>
        </w:rPr>
        <w:t>Проведен комплексный анализ адаптации медицинских организаций к новым экономическим и демографическим условиям, проводимым институциональным реформам. Оценено влияние изменений в условиях финансирования медицинских</w:t>
      </w:r>
      <w:r w:rsidR="00DE2443">
        <w:rPr>
          <w:sz w:val="24"/>
          <w:szCs w:val="24"/>
        </w:rPr>
        <w:t xml:space="preserve"> организаций на их деятельность, а также последствий </w:t>
      </w:r>
      <w:r w:rsidR="00CF43D2">
        <w:rPr>
          <w:sz w:val="24"/>
          <w:szCs w:val="24"/>
        </w:rPr>
        <w:t>изменений в системе оказания медицинской помощи в Москве на организацию управления государственными медицинскими организациями</w:t>
      </w:r>
      <w:r w:rsidR="0043572B">
        <w:rPr>
          <w:sz w:val="24"/>
          <w:szCs w:val="24"/>
        </w:rPr>
        <w:t xml:space="preserve"> столицы</w:t>
      </w:r>
      <w:r w:rsidR="004B761B">
        <w:rPr>
          <w:sz w:val="24"/>
          <w:szCs w:val="24"/>
        </w:rPr>
        <w:t>.</w:t>
      </w:r>
      <w:r w:rsidR="0043572B">
        <w:rPr>
          <w:sz w:val="24"/>
          <w:szCs w:val="24"/>
        </w:rPr>
        <w:t xml:space="preserve"> Проведен анализ</w:t>
      </w:r>
      <w:r w:rsidR="00E01FD4">
        <w:rPr>
          <w:sz w:val="24"/>
          <w:szCs w:val="24"/>
        </w:rPr>
        <w:t xml:space="preserve"> трудовой мотивации медицинских работников (врачей, среднего и младшего медицинского персонала) и изменений во взаимоотношениях и психологическом климате в трудовом коллективе.</w:t>
      </w:r>
      <w:r w:rsidR="00736E63">
        <w:rPr>
          <w:sz w:val="24"/>
          <w:szCs w:val="24"/>
        </w:rPr>
        <w:t xml:space="preserve"> Проанализированы изменения в отношениях между медицинскими работниками и пациентами.</w:t>
      </w:r>
    </w:p>
    <w:p w:rsidR="007278BB" w:rsidRPr="000C2DB1" w:rsidRDefault="001D682C" w:rsidP="000C2DB1">
      <w:pPr>
        <w:pStyle w:val="a9"/>
        <w:numPr>
          <w:ilvl w:val="0"/>
          <w:numId w:val="4"/>
        </w:numPr>
        <w:spacing w:line="360" w:lineRule="auto"/>
        <w:ind w:left="283" w:hanging="357"/>
        <w:rPr>
          <w:sz w:val="24"/>
          <w:szCs w:val="24"/>
        </w:rPr>
      </w:pPr>
      <w:r>
        <w:rPr>
          <w:sz w:val="24"/>
          <w:szCs w:val="24"/>
        </w:rPr>
        <w:t>Оценен вклад миграции в динамику численности населения Москвы и изменение его возрастного состава.</w:t>
      </w:r>
      <w:r w:rsidR="007278BB">
        <w:rPr>
          <w:sz w:val="24"/>
          <w:szCs w:val="24"/>
        </w:rPr>
        <w:t xml:space="preserve"> </w:t>
      </w:r>
      <w:r w:rsidR="007278BB" w:rsidRPr="000C2DB1">
        <w:rPr>
          <w:sz w:val="24"/>
          <w:szCs w:val="24"/>
        </w:rPr>
        <w:t>Проанализирована текущая ситуация в сфере привлечения и использования</w:t>
      </w:r>
      <w:r w:rsidR="00C728C3" w:rsidRPr="000C2DB1">
        <w:rPr>
          <w:sz w:val="24"/>
          <w:szCs w:val="24"/>
        </w:rPr>
        <w:t xml:space="preserve"> в Москве</w:t>
      </w:r>
      <w:r w:rsidR="007278BB" w:rsidRPr="000C2DB1">
        <w:rPr>
          <w:sz w:val="24"/>
          <w:szCs w:val="24"/>
        </w:rPr>
        <w:t xml:space="preserve"> вре</w:t>
      </w:r>
      <w:r w:rsidR="00751860" w:rsidRPr="000C2DB1">
        <w:rPr>
          <w:sz w:val="24"/>
          <w:szCs w:val="24"/>
        </w:rPr>
        <w:t>менной иностранной рабочей силы и мигрантов из регионов России.</w:t>
      </w:r>
      <w:r w:rsidR="001B234D" w:rsidRPr="000C2DB1">
        <w:rPr>
          <w:sz w:val="24"/>
          <w:szCs w:val="24"/>
        </w:rPr>
        <w:t xml:space="preserve"> Описаны практики, применяемые мигрантами из Средней Азии на рынке жилья, в сфере образования, здравоохранения и досуга</w:t>
      </w:r>
      <w:r w:rsidR="00532F29" w:rsidRPr="000C2DB1">
        <w:rPr>
          <w:sz w:val="24"/>
          <w:szCs w:val="24"/>
        </w:rPr>
        <w:t xml:space="preserve"> в Москве</w:t>
      </w:r>
      <w:r w:rsidR="00A24FC8" w:rsidRPr="000C2DB1">
        <w:rPr>
          <w:sz w:val="24"/>
          <w:szCs w:val="24"/>
        </w:rPr>
        <w:t>. Оценены последствия изменений в Российском миграционном законодательстве последних лет для московского рынка труда</w:t>
      </w:r>
      <w:r w:rsidR="005633A6" w:rsidRPr="000C2DB1">
        <w:rPr>
          <w:sz w:val="24"/>
          <w:szCs w:val="24"/>
        </w:rPr>
        <w:t xml:space="preserve"> и </w:t>
      </w:r>
      <w:r w:rsidR="004C6B48" w:rsidRPr="000C2DB1">
        <w:rPr>
          <w:sz w:val="24"/>
          <w:szCs w:val="24"/>
        </w:rPr>
        <w:t>следствия рецессии для миграции в Москву.</w:t>
      </w:r>
      <w:r w:rsidR="009B3502" w:rsidRPr="000C2DB1">
        <w:rPr>
          <w:sz w:val="24"/>
          <w:szCs w:val="24"/>
        </w:rPr>
        <w:t xml:space="preserve"> Дана</w:t>
      </w:r>
      <w:r w:rsidR="00C86525">
        <w:rPr>
          <w:sz w:val="24"/>
          <w:szCs w:val="24"/>
        </w:rPr>
        <w:t xml:space="preserve"> оценка эффективности работы Федеральной миграционной службы</w:t>
      </w:r>
      <w:r w:rsidR="009B3502" w:rsidRPr="000C2DB1">
        <w:rPr>
          <w:sz w:val="24"/>
          <w:szCs w:val="24"/>
        </w:rPr>
        <w:t xml:space="preserve"> и других учреждений, обслуживающих мигрантов</w:t>
      </w:r>
      <w:r w:rsidR="006E2139" w:rsidRPr="000C2DB1">
        <w:rPr>
          <w:sz w:val="24"/>
          <w:szCs w:val="24"/>
        </w:rPr>
        <w:t>.</w:t>
      </w:r>
    </w:p>
    <w:p w:rsidR="006E2139" w:rsidRDefault="000A4D4A" w:rsidP="00D35B67">
      <w:pPr>
        <w:pStyle w:val="a9"/>
        <w:numPr>
          <w:ilvl w:val="0"/>
          <w:numId w:val="4"/>
        </w:numPr>
        <w:spacing w:line="360" w:lineRule="auto"/>
        <w:ind w:left="283" w:hanging="357"/>
        <w:rPr>
          <w:sz w:val="24"/>
          <w:szCs w:val="24"/>
        </w:rPr>
      </w:pPr>
      <w:r>
        <w:rPr>
          <w:sz w:val="24"/>
          <w:szCs w:val="24"/>
        </w:rPr>
        <w:t>Оценены</w:t>
      </w:r>
      <w:r w:rsidR="00343A87">
        <w:rPr>
          <w:sz w:val="24"/>
          <w:szCs w:val="24"/>
        </w:rPr>
        <w:t xml:space="preserve"> меры политики по содействию занятости, реализуемые в столице.</w:t>
      </w:r>
      <w:r w:rsidR="00AA5B1B">
        <w:rPr>
          <w:sz w:val="24"/>
          <w:szCs w:val="24"/>
        </w:rPr>
        <w:t xml:space="preserve"> </w:t>
      </w:r>
      <w:proofErr w:type="gramStart"/>
      <w:r w:rsidR="00D12286">
        <w:rPr>
          <w:sz w:val="24"/>
          <w:szCs w:val="24"/>
        </w:rPr>
        <w:t>Измерена</w:t>
      </w:r>
      <w:proofErr w:type="gramEnd"/>
      <w:r w:rsidR="00D12286">
        <w:rPr>
          <w:sz w:val="24"/>
          <w:szCs w:val="24"/>
        </w:rPr>
        <w:t xml:space="preserve"> востребованность услуг</w:t>
      </w:r>
      <w:r w:rsidR="00400BC8">
        <w:rPr>
          <w:sz w:val="24"/>
          <w:szCs w:val="24"/>
        </w:rPr>
        <w:t xml:space="preserve">, предоставляемых центрами занятости населения Москвы. </w:t>
      </w:r>
      <w:r w:rsidR="00291E3E">
        <w:rPr>
          <w:sz w:val="24"/>
          <w:szCs w:val="24"/>
        </w:rPr>
        <w:t>Выявлены проблемы</w:t>
      </w:r>
      <w:r w:rsidR="00EF51DE">
        <w:rPr>
          <w:sz w:val="24"/>
          <w:szCs w:val="24"/>
        </w:rPr>
        <w:t xml:space="preserve"> доступности и качества государственных услуг по трудоустройству инвалидов, оказываемые центрами занятости.</w:t>
      </w:r>
      <w:r w:rsidR="00DA57F8">
        <w:rPr>
          <w:sz w:val="24"/>
          <w:szCs w:val="24"/>
        </w:rPr>
        <w:t xml:space="preserve"> </w:t>
      </w:r>
      <w:r w:rsidR="0097064F">
        <w:rPr>
          <w:sz w:val="24"/>
          <w:szCs w:val="24"/>
        </w:rPr>
        <w:t xml:space="preserve">Определены проблемы </w:t>
      </w:r>
      <w:r w:rsidR="0097064F">
        <w:rPr>
          <w:sz w:val="24"/>
          <w:szCs w:val="24"/>
        </w:rPr>
        <w:lastRenderedPageBreak/>
        <w:t>кадрового состава</w:t>
      </w:r>
      <w:r w:rsidR="0025507F">
        <w:rPr>
          <w:sz w:val="24"/>
          <w:szCs w:val="24"/>
        </w:rPr>
        <w:t xml:space="preserve"> и организации работы центра занятости.</w:t>
      </w:r>
    </w:p>
    <w:p w:rsidR="00FB4282" w:rsidRPr="00550F86" w:rsidRDefault="00056F23" w:rsidP="00D35B67">
      <w:pPr>
        <w:pStyle w:val="a9"/>
        <w:numPr>
          <w:ilvl w:val="0"/>
          <w:numId w:val="4"/>
        </w:numPr>
        <w:spacing w:line="360" w:lineRule="auto"/>
        <w:ind w:left="283" w:hanging="357"/>
        <w:rPr>
          <w:sz w:val="24"/>
          <w:szCs w:val="24"/>
        </w:rPr>
      </w:pPr>
      <w:r>
        <w:rPr>
          <w:sz w:val="24"/>
          <w:szCs w:val="24"/>
        </w:rPr>
        <w:t>Разработаны рекомендации по совершенствованию проводимой политики и повышению результативности институциональных преобразований в сфере образования, здравоохранения, миграционной политики и п</w:t>
      </w:r>
      <w:r w:rsidR="00EE275C">
        <w:rPr>
          <w:sz w:val="24"/>
          <w:szCs w:val="24"/>
        </w:rPr>
        <w:t>олитики по содействию занятости города Москвы.</w:t>
      </w:r>
    </w:p>
    <w:p w:rsidR="00550F86" w:rsidRDefault="00550F86" w:rsidP="00E42A53">
      <w:pPr>
        <w:pStyle w:val="a9"/>
        <w:spacing w:after="240" w:line="360" w:lineRule="auto"/>
        <w:ind w:firstLine="709"/>
        <w:rPr>
          <w:b/>
          <w:sz w:val="24"/>
          <w:szCs w:val="24"/>
        </w:rPr>
      </w:pPr>
    </w:p>
    <w:p w:rsidR="00414EFF" w:rsidRDefault="00E42A53" w:rsidP="00E42A53">
      <w:pPr>
        <w:pStyle w:val="a9"/>
        <w:spacing w:after="240"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Степень внедрения</w:t>
      </w:r>
      <w:r w:rsidR="00CB59E5">
        <w:rPr>
          <w:b/>
          <w:sz w:val="24"/>
          <w:szCs w:val="24"/>
        </w:rPr>
        <w:t xml:space="preserve"> результатов НИР</w:t>
      </w:r>
      <w:r w:rsidR="009C61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 w:rsidR="00414EFF">
        <w:rPr>
          <w:sz w:val="24"/>
          <w:szCs w:val="24"/>
        </w:rPr>
        <w:t xml:space="preserve"> выполнена в интересах </w:t>
      </w:r>
      <w:r w:rsidR="00414EFF" w:rsidRPr="00B5015C">
        <w:rPr>
          <w:sz w:val="24"/>
          <w:szCs w:val="24"/>
        </w:rPr>
        <w:t>аппарата Правительства РФ</w:t>
      </w:r>
      <w:r w:rsidR="00414EFF">
        <w:rPr>
          <w:sz w:val="24"/>
          <w:szCs w:val="24"/>
        </w:rPr>
        <w:t>. По результатам проекта было подготовлено 8 аналитических записок. В текущем году отдельные материалы проекта были представлены на рабочем совещании Комиссии при Президенте РФ по делам инвалидов, на мероприятии с участием заместителя мэра Москвы по социальным вопросам социального развития Л.М. </w:t>
      </w:r>
      <w:proofErr w:type="spellStart"/>
      <w:r w:rsidR="00414EFF">
        <w:rPr>
          <w:sz w:val="24"/>
          <w:szCs w:val="24"/>
        </w:rPr>
        <w:t>Печатникова</w:t>
      </w:r>
      <w:proofErr w:type="spellEnd"/>
      <w:r w:rsidR="00414EFF">
        <w:rPr>
          <w:sz w:val="24"/>
          <w:szCs w:val="24"/>
        </w:rPr>
        <w:t>, а также руководителям территориальных образовательных комплексов столицы.</w:t>
      </w:r>
    </w:p>
    <w:p w:rsidR="00CB59E5" w:rsidRDefault="009C615E" w:rsidP="00E42A53">
      <w:pPr>
        <w:pStyle w:val="a9"/>
        <w:spacing w:after="240" w:line="360" w:lineRule="auto"/>
        <w:ind w:firstLine="709"/>
        <w:rPr>
          <w:b/>
          <w:sz w:val="24"/>
          <w:szCs w:val="24"/>
        </w:rPr>
      </w:pPr>
      <w:r w:rsidRPr="006538FC">
        <w:rPr>
          <w:b/>
          <w:sz w:val="24"/>
          <w:szCs w:val="24"/>
        </w:rPr>
        <w:t>Область применения</w:t>
      </w:r>
      <w:r w:rsidR="00190B00" w:rsidRPr="006538FC">
        <w:rPr>
          <w:b/>
          <w:sz w:val="24"/>
          <w:szCs w:val="24"/>
        </w:rPr>
        <w:t>.</w:t>
      </w:r>
      <w:r w:rsidR="00190B00">
        <w:rPr>
          <w:sz w:val="24"/>
          <w:szCs w:val="24"/>
        </w:rPr>
        <w:t xml:space="preserve"> </w:t>
      </w:r>
      <w:proofErr w:type="gramStart"/>
      <w:r w:rsidR="006538FC">
        <w:rPr>
          <w:sz w:val="24"/>
          <w:szCs w:val="24"/>
        </w:rPr>
        <w:t>Практические результаты и рекомендации, сформулированные в ходе проекта, адресованы представителям органов государственной власти фед</w:t>
      </w:r>
      <w:r w:rsidR="005102E7">
        <w:rPr>
          <w:sz w:val="24"/>
          <w:szCs w:val="24"/>
        </w:rPr>
        <w:t>ерального и регионального уровней</w:t>
      </w:r>
      <w:r w:rsidR="006538FC">
        <w:rPr>
          <w:sz w:val="24"/>
          <w:szCs w:val="24"/>
        </w:rPr>
        <w:t>, ответственным за реализацию политики в сфере образования, здравоохранения, сод</w:t>
      </w:r>
      <w:r w:rsidR="00DC19A0">
        <w:rPr>
          <w:sz w:val="24"/>
          <w:szCs w:val="24"/>
        </w:rPr>
        <w:t>ействия занятости и миграционной</w:t>
      </w:r>
      <w:r w:rsidR="006538FC">
        <w:rPr>
          <w:sz w:val="24"/>
          <w:szCs w:val="24"/>
        </w:rPr>
        <w:t xml:space="preserve"> пол</w:t>
      </w:r>
      <w:r w:rsidR="00DC19A0">
        <w:rPr>
          <w:sz w:val="24"/>
          <w:szCs w:val="24"/>
        </w:rPr>
        <w:t>итики</w:t>
      </w:r>
      <w:r w:rsidR="006538FC">
        <w:rPr>
          <w:sz w:val="24"/>
          <w:szCs w:val="24"/>
        </w:rPr>
        <w:t>, а также руководителям организаций, предоставляющих услуги населению в данных сферах.</w:t>
      </w:r>
      <w:proofErr w:type="gramEnd"/>
    </w:p>
    <w:p w:rsidR="00414EFF" w:rsidRDefault="00414EFF" w:rsidP="00B06258">
      <w:pPr>
        <w:pStyle w:val="a9"/>
        <w:spacing w:after="240"/>
        <w:ind w:firstLine="709"/>
        <w:jc w:val="left"/>
        <w:rPr>
          <w:b/>
          <w:sz w:val="24"/>
          <w:szCs w:val="24"/>
        </w:rPr>
      </w:pPr>
    </w:p>
    <w:p w:rsidR="00297FF4" w:rsidRPr="00297FF4" w:rsidRDefault="00297FF4" w:rsidP="00297FF4">
      <w:pPr>
        <w:pStyle w:val="a4"/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:rsidR="002F249A" w:rsidRPr="002F249A" w:rsidRDefault="002F249A" w:rsidP="002F249A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2F249A" w:rsidRDefault="002F249A" w:rsidP="002F249A"/>
    <w:sectPr w:rsidR="002F249A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1D" w:rsidRDefault="00031B1D" w:rsidP="00F73371">
      <w:pPr>
        <w:spacing w:after="0" w:line="240" w:lineRule="auto"/>
      </w:pPr>
      <w:r>
        <w:separator/>
      </w:r>
    </w:p>
  </w:endnote>
  <w:endnote w:type="continuationSeparator" w:id="0">
    <w:p w:rsidR="00031B1D" w:rsidRDefault="00031B1D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1D" w:rsidRDefault="00031B1D" w:rsidP="00F73371">
      <w:pPr>
        <w:spacing w:after="0" w:line="240" w:lineRule="auto"/>
      </w:pPr>
      <w:r>
        <w:separator/>
      </w:r>
    </w:p>
  </w:footnote>
  <w:footnote w:type="continuationSeparator" w:id="0">
    <w:p w:rsidR="00031B1D" w:rsidRDefault="00031B1D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EB3"/>
    <w:multiLevelType w:val="hybridMultilevel"/>
    <w:tmpl w:val="1404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49A"/>
    <w:rsid w:val="000270BC"/>
    <w:rsid w:val="00031B1D"/>
    <w:rsid w:val="00032897"/>
    <w:rsid w:val="00050241"/>
    <w:rsid w:val="00051D96"/>
    <w:rsid w:val="0005449B"/>
    <w:rsid w:val="00056F23"/>
    <w:rsid w:val="00073E61"/>
    <w:rsid w:val="0007475E"/>
    <w:rsid w:val="000751BD"/>
    <w:rsid w:val="0009130C"/>
    <w:rsid w:val="000A4D4A"/>
    <w:rsid w:val="000B2AD8"/>
    <w:rsid w:val="000B74C1"/>
    <w:rsid w:val="000C2DB1"/>
    <w:rsid w:val="000C634C"/>
    <w:rsid w:val="000D4827"/>
    <w:rsid w:val="000E0E6F"/>
    <w:rsid w:val="000E4577"/>
    <w:rsid w:val="000F40A1"/>
    <w:rsid w:val="0011290D"/>
    <w:rsid w:val="0011706B"/>
    <w:rsid w:val="00117A99"/>
    <w:rsid w:val="001419FD"/>
    <w:rsid w:val="001451C0"/>
    <w:rsid w:val="001459C3"/>
    <w:rsid w:val="00151929"/>
    <w:rsid w:val="001675D2"/>
    <w:rsid w:val="00190B00"/>
    <w:rsid w:val="00195123"/>
    <w:rsid w:val="001A39CE"/>
    <w:rsid w:val="001B234D"/>
    <w:rsid w:val="001B4A4C"/>
    <w:rsid w:val="001C50C1"/>
    <w:rsid w:val="001D682C"/>
    <w:rsid w:val="001E1371"/>
    <w:rsid w:val="001E3229"/>
    <w:rsid w:val="00216A39"/>
    <w:rsid w:val="002312FE"/>
    <w:rsid w:val="0024637B"/>
    <w:rsid w:val="002519B4"/>
    <w:rsid w:val="0025507F"/>
    <w:rsid w:val="00274360"/>
    <w:rsid w:val="00291E3E"/>
    <w:rsid w:val="00297FF4"/>
    <w:rsid w:val="002A61EB"/>
    <w:rsid w:val="002B7C90"/>
    <w:rsid w:val="002C2057"/>
    <w:rsid w:val="002C57CA"/>
    <w:rsid w:val="002C6662"/>
    <w:rsid w:val="002D28CA"/>
    <w:rsid w:val="002E4D71"/>
    <w:rsid w:val="002F249A"/>
    <w:rsid w:val="003108DE"/>
    <w:rsid w:val="00314EB2"/>
    <w:rsid w:val="003263E3"/>
    <w:rsid w:val="00343A87"/>
    <w:rsid w:val="00391A85"/>
    <w:rsid w:val="00397EDF"/>
    <w:rsid w:val="003A3CDE"/>
    <w:rsid w:val="003A6041"/>
    <w:rsid w:val="003B1477"/>
    <w:rsid w:val="003C6100"/>
    <w:rsid w:val="003D01E2"/>
    <w:rsid w:val="003D458B"/>
    <w:rsid w:val="003E3D6B"/>
    <w:rsid w:val="00400BC8"/>
    <w:rsid w:val="00402FCC"/>
    <w:rsid w:val="00414EFF"/>
    <w:rsid w:val="00417264"/>
    <w:rsid w:val="00420D30"/>
    <w:rsid w:val="0043572B"/>
    <w:rsid w:val="00451FA4"/>
    <w:rsid w:val="00473316"/>
    <w:rsid w:val="00473D96"/>
    <w:rsid w:val="00486757"/>
    <w:rsid w:val="0048761B"/>
    <w:rsid w:val="0049064B"/>
    <w:rsid w:val="004A3D35"/>
    <w:rsid w:val="004B761B"/>
    <w:rsid w:val="004C10E0"/>
    <w:rsid w:val="004C6B48"/>
    <w:rsid w:val="004E5805"/>
    <w:rsid w:val="004F0BE0"/>
    <w:rsid w:val="00502E36"/>
    <w:rsid w:val="00503F32"/>
    <w:rsid w:val="0050761F"/>
    <w:rsid w:val="005102E7"/>
    <w:rsid w:val="00510C32"/>
    <w:rsid w:val="00523D5C"/>
    <w:rsid w:val="00525FE8"/>
    <w:rsid w:val="00532F29"/>
    <w:rsid w:val="00546CBA"/>
    <w:rsid w:val="00550F86"/>
    <w:rsid w:val="005633A6"/>
    <w:rsid w:val="005648A9"/>
    <w:rsid w:val="00576728"/>
    <w:rsid w:val="0059252D"/>
    <w:rsid w:val="005A64BB"/>
    <w:rsid w:val="005B1039"/>
    <w:rsid w:val="005E03D3"/>
    <w:rsid w:val="00621F99"/>
    <w:rsid w:val="006538FC"/>
    <w:rsid w:val="00672B3C"/>
    <w:rsid w:val="00674699"/>
    <w:rsid w:val="00682A1E"/>
    <w:rsid w:val="00687D09"/>
    <w:rsid w:val="006B0C0F"/>
    <w:rsid w:val="006C04E5"/>
    <w:rsid w:val="006C1FA6"/>
    <w:rsid w:val="006C6DDB"/>
    <w:rsid w:val="006E2139"/>
    <w:rsid w:val="006E45F8"/>
    <w:rsid w:val="00700BE0"/>
    <w:rsid w:val="00713E1A"/>
    <w:rsid w:val="007278BB"/>
    <w:rsid w:val="0073293A"/>
    <w:rsid w:val="00736E63"/>
    <w:rsid w:val="00740DCA"/>
    <w:rsid w:val="00741B8C"/>
    <w:rsid w:val="00744330"/>
    <w:rsid w:val="00751860"/>
    <w:rsid w:val="007610B2"/>
    <w:rsid w:val="007829E3"/>
    <w:rsid w:val="007865B4"/>
    <w:rsid w:val="007875E0"/>
    <w:rsid w:val="00794F92"/>
    <w:rsid w:val="007A0BF0"/>
    <w:rsid w:val="007B15F2"/>
    <w:rsid w:val="007C2295"/>
    <w:rsid w:val="007D54C5"/>
    <w:rsid w:val="007D65B5"/>
    <w:rsid w:val="007F671D"/>
    <w:rsid w:val="0080536C"/>
    <w:rsid w:val="008272AB"/>
    <w:rsid w:val="00853873"/>
    <w:rsid w:val="008570DB"/>
    <w:rsid w:val="00882D5F"/>
    <w:rsid w:val="008A1041"/>
    <w:rsid w:val="008B0627"/>
    <w:rsid w:val="008C52F6"/>
    <w:rsid w:val="008E0A9C"/>
    <w:rsid w:val="008E6D71"/>
    <w:rsid w:val="008F67E4"/>
    <w:rsid w:val="009070CF"/>
    <w:rsid w:val="009251D4"/>
    <w:rsid w:val="00931E66"/>
    <w:rsid w:val="0094377E"/>
    <w:rsid w:val="009619FB"/>
    <w:rsid w:val="0097064F"/>
    <w:rsid w:val="0098352E"/>
    <w:rsid w:val="00986CB3"/>
    <w:rsid w:val="009B2092"/>
    <w:rsid w:val="009B3502"/>
    <w:rsid w:val="009C4C78"/>
    <w:rsid w:val="009C615E"/>
    <w:rsid w:val="009D212D"/>
    <w:rsid w:val="009E5836"/>
    <w:rsid w:val="009F225C"/>
    <w:rsid w:val="00A16CF8"/>
    <w:rsid w:val="00A20295"/>
    <w:rsid w:val="00A24FC8"/>
    <w:rsid w:val="00A2656F"/>
    <w:rsid w:val="00A30121"/>
    <w:rsid w:val="00A43DCE"/>
    <w:rsid w:val="00A57EE7"/>
    <w:rsid w:val="00A615F9"/>
    <w:rsid w:val="00A83D4A"/>
    <w:rsid w:val="00AA5B1B"/>
    <w:rsid w:val="00AA69F2"/>
    <w:rsid w:val="00AC182B"/>
    <w:rsid w:val="00AD3C17"/>
    <w:rsid w:val="00AF3C31"/>
    <w:rsid w:val="00B06258"/>
    <w:rsid w:val="00B2111B"/>
    <w:rsid w:val="00B30202"/>
    <w:rsid w:val="00B4108E"/>
    <w:rsid w:val="00B429D9"/>
    <w:rsid w:val="00B55419"/>
    <w:rsid w:val="00B64ADF"/>
    <w:rsid w:val="00B72F30"/>
    <w:rsid w:val="00B87FDF"/>
    <w:rsid w:val="00BA634C"/>
    <w:rsid w:val="00BA7C65"/>
    <w:rsid w:val="00BB745B"/>
    <w:rsid w:val="00BC6C1C"/>
    <w:rsid w:val="00BD4C18"/>
    <w:rsid w:val="00BF2D75"/>
    <w:rsid w:val="00C02777"/>
    <w:rsid w:val="00C11DAC"/>
    <w:rsid w:val="00C14C1C"/>
    <w:rsid w:val="00C15AB2"/>
    <w:rsid w:val="00C401C6"/>
    <w:rsid w:val="00C401C7"/>
    <w:rsid w:val="00C4182E"/>
    <w:rsid w:val="00C728C3"/>
    <w:rsid w:val="00C776F7"/>
    <w:rsid w:val="00C8241B"/>
    <w:rsid w:val="00C86525"/>
    <w:rsid w:val="00C86D94"/>
    <w:rsid w:val="00CA33BB"/>
    <w:rsid w:val="00CB59E5"/>
    <w:rsid w:val="00CB6EA2"/>
    <w:rsid w:val="00CC3BC0"/>
    <w:rsid w:val="00CC6F60"/>
    <w:rsid w:val="00CF219D"/>
    <w:rsid w:val="00CF43D2"/>
    <w:rsid w:val="00D030EC"/>
    <w:rsid w:val="00D12286"/>
    <w:rsid w:val="00D14E44"/>
    <w:rsid w:val="00D24A67"/>
    <w:rsid w:val="00D35B67"/>
    <w:rsid w:val="00D55C5C"/>
    <w:rsid w:val="00D56BF9"/>
    <w:rsid w:val="00D91E1B"/>
    <w:rsid w:val="00D97EB0"/>
    <w:rsid w:val="00DA2DB1"/>
    <w:rsid w:val="00DA57F8"/>
    <w:rsid w:val="00DA7374"/>
    <w:rsid w:val="00DC19A0"/>
    <w:rsid w:val="00DC3BF4"/>
    <w:rsid w:val="00DE2443"/>
    <w:rsid w:val="00DE46C7"/>
    <w:rsid w:val="00DF2348"/>
    <w:rsid w:val="00E01FD4"/>
    <w:rsid w:val="00E20BC3"/>
    <w:rsid w:val="00E212E7"/>
    <w:rsid w:val="00E42A53"/>
    <w:rsid w:val="00E4331A"/>
    <w:rsid w:val="00E50A5F"/>
    <w:rsid w:val="00E72A7A"/>
    <w:rsid w:val="00E970BE"/>
    <w:rsid w:val="00EA6597"/>
    <w:rsid w:val="00EB00DD"/>
    <w:rsid w:val="00EB5630"/>
    <w:rsid w:val="00EE275C"/>
    <w:rsid w:val="00EF49E9"/>
    <w:rsid w:val="00EF51DE"/>
    <w:rsid w:val="00F019EA"/>
    <w:rsid w:val="00F067B9"/>
    <w:rsid w:val="00F06BAA"/>
    <w:rsid w:val="00F17C2A"/>
    <w:rsid w:val="00F22BF1"/>
    <w:rsid w:val="00F403E6"/>
    <w:rsid w:val="00F414A8"/>
    <w:rsid w:val="00F47AAB"/>
    <w:rsid w:val="00F55970"/>
    <w:rsid w:val="00F564D1"/>
    <w:rsid w:val="00F6744E"/>
    <w:rsid w:val="00F6771B"/>
    <w:rsid w:val="00F73371"/>
    <w:rsid w:val="00F7386E"/>
    <w:rsid w:val="00F75966"/>
    <w:rsid w:val="00F809DB"/>
    <w:rsid w:val="00F877ED"/>
    <w:rsid w:val="00FB022F"/>
    <w:rsid w:val="00FB4282"/>
    <w:rsid w:val="00FC3E00"/>
    <w:rsid w:val="00FC537F"/>
    <w:rsid w:val="00FE2262"/>
    <w:rsid w:val="00FE2904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EDF8-7A98-4617-8044-A4D81F95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Elena</cp:lastModifiedBy>
  <cp:revision>156</cp:revision>
  <cp:lastPrinted>2015-12-03T16:52:00Z</cp:lastPrinted>
  <dcterms:created xsi:type="dcterms:W3CDTF">2014-12-26T09:57:00Z</dcterms:created>
  <dcterms:modified xsi:type="dcterms:W3CDTF">2015-12-05T20:05:00Z</dcterms:modified>
</cp:coreProperties>
</file>