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40" w:rsidRPr="001C7A93" w:rsidRDefault="00C55340" w:rsidP="00067C31">
      <w:pPr>
        <w:pStyle w:val="a5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A93">
        <w:rPr>
          <w:rFonts w:ascii="Times New Roman" w:hAnsi="Times New Roman"/>
          <w:b/>
          <w:sz w:val="28"/>
          <w:szCs w:val="28"/>
        </w:rPr>
        <w:t>Аннотация</w:t>
      </w:r>
    </w:p>
    <w:p w:rsidR="00C55340" w:rsidRPr="001C7A93" w:rsidRDefault="00C55340" w:rsidP="00067C31">
      <w:pPr>
        <w:pStyle w:val="a5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A93">
        <w:rPr>
          <w:rFonts w:ascii="Times New Roman" w:hAnsi="Times New Roman"/>
          <w:b/>
          <w:sz w:val="28"/>
          <w:szCs w:val="28"/>
        </w:rPr>
        <w:t>ТЗ-39</w:t>
      </w:r>
    </w:p>
    <w:p w:rsidR="00C55340" w:rsidRPr="001C7A93" w:rsidRDefault="00C55340" w:rsidP="00067C31">
      <w:pPr>
        <w:pStyle w:val="a5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340" w:rsidRPr="00067C31" w:rsidRDefault="00C55340" w:rsidP="00067C31">
      <w:pPr>
        <w:pStyle w:val="a5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A93">
        <w:rPr>
          <w:rFonts w:ascii="Times New Roman" w:hAnsi="Times New Roman"/>
          <w:sz w:val="28"/>
          <w:szCs w:val="28"/>
        </w:rPr>
        <w:t xml:space="preserve">Тема: </w:t>
      </w:r>
      <w:r w:rsidRPr="00067C31">
        <w:rPr>
          <w:rFonts w:ascii="Times New Roman" w:hAnsi="Times New Roman"/>
          <w:sz w:val="28"/>
          <w:szCs w:val="28"/>
        </w:rPr>
        <w:t>«Оценка динамики благосостояния населения России и моделирование эффектов влияния налоговой, экономической и социальной политики на сектор домашних хозяйств»</w:t>
      </w:r>
    </w:p>
    <w:p w:rsidR="00C55340" w:rsidRPr="001C7A93" w:rsidRDefault="00C55340" w:rsidP="00067C31">
      <w:pPr>
        <w:pStyle w:val="a5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A93">
        <w:rPr>
          <w:rFonts w:ascii="Times New Roman" w:hAnsi="Times New Roman"/>
          <w:sz w:val="28"/>
          <w:szCs w:val="28"/>
        </w:rPr>
        <w:t>Руководитель: Л.Н. Овчарова</w:t>
      </w:r>
    </w:p>
    <w:p w:rsidR="00C55340" w:rsidRPr="001C7A93" w:rsidRDefault="00C55340" w:rsidP="00067C31">
      <w:pPr>
        <w:pStyle w:val="a5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A93">
        <w:rPr>
          <w:rFonts w:ascii="Times New Roman" w:hAnsi="Times New Roman"/>
          <w:sz w:val="28"/>
          <w:szCs w:val="28"/>
        </w:rPr>
        <w:t xml:space="preserve">Наименование подразделения: </w:t>
      </w:r>
      <w:r w:rsidRPr="001C7A93">
        <w:rPr>
          <w:rFonts w:ascii="Times New Roman" w:hAnsi="Times New Roman"/>
          <w:bCs/>
          <w:sz w:val="28"/>
          <w:szCs w:val="28"/>
        </w:rPr>
        <w:t>Центр анализа доходов и уровня жизни Института  управления социальными процессами НИУ ВШЭ</w:t>
      </w:r>
    </w:p>
    <w:p w:rsidR="00C55340" w:rsidRPr="001C7A93" w:rsidRDefault="00C55340" w:rsidP="001C7A93">
      <w:pPr>
        <w:pStyle w:val="a5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C7A93" w:rsidRPr="001C7A93" w:rsidRDefault="001C7A93" w:rsidP="00966188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8"/>
          <w:szCs w:val="28"/>
        </w:rPr>
      </w:pPr>
      <w:r w:rsidRPr="001C7A93">
        <w:rPr>
          <w:b/>
          <w:sz w:val="28"/>
          <w:szCs w:val="28"/>
        </w:rPr>
        <w:t xml:space="preserve">Объект исследования </w:t>
      </w:r>
      <w:r w:rsidR="00966188" w:rsidRPr="00966188">
        <w:rPr>
          <w:sz w:val="28"/>
          <w:szCs w:val="28"/>
        </w:rPr>
        <w:t>включает</w:t>
      </w:r>
      <w:r w:rsidR="00966188">
        <w:rPr>
          <w:b/>
          <w:sz w:val="28"/>
          <w:szCs w:val="28"/>
        </w:rPr>
        <w:t xml:space="preserve"> </w:t>
      </w:r>
      <w:r w:rsidR="00966188" w:rsidRPr="001C7A93">
        <w:rPr>
          <w:sz w:val="28"/>
          <w:szCs w:val="28"/>
        </w:rPr>
        <w:t>домашние хозяйства России</w:t>
      </w:r>
      <w:r w:rsidR="00966188">
        <w:rPr>
          <w:sz w:val="28"/>
          <w:szCs w:val="28"/>
        </w:rPr>
        <w:t xml:space="preserve"> и</w:t>
      </w:r>
      <w:r w:rsidR="00966188" w:rsidRPr="001C7A93">
        <w:rPr>
          <w:sz w:val="28"/>
          <w:szCs w:val="28"/>
        </w:rPr>
        <w:t xml:space="preserve"> политик</w:t>
      </w:r>
      <w:r w:rsidR="00966188">
        <w:rPr>
          <w:sz w:val="28"/>
          <w:szCs w:val="28"/>
        </w:rPr>
        <w:t>у</w:t>
      </w:r>
      <w:r w:rsidR="00966188" w:rsidRPr="001C7A93">
        <w:rPr>
          <w:sz w:val="28"/>
          <w:szCs w:val="28"/>
        </w:rPr>
        <w:t xml:space="preserve"> государства в сфере налогов, пособий и субсидий. Предметом данного исследовани</w:t>
      </w:r>
      <w:r w:rsidR="00966188">
        <w:rPr>
          <w:sz w:val="28"/>
          <w:szCs w:val="28"/>
        </w:rPr>
        <w:t>я</w:t>
      </w:r>
      <w:r w:rsidR="00966188" w:rsidRPr="001C7A93">
        <w:rPr>
          <w:sz w:val="28"/>
          <w:szCs w:val="28"/>
        </w:rPr>
        <w:t xml:space="preserve"> </w:t>
      </w:r>
      <w:r w:rsidR="00966188">
        <w:rPr>
          <w:sz w:val="28"/>
          <w:szCs w:val="28"/>
        </w:rPr>
        <w:t>выступает</w:t>
      </w:r>
      <w:r w:rsidR="00966188" w:rsidRPr="001C7A93">
        <w:rPr>
          <w:sz w:val="28"/>
          <w:szCs w:val="28"/>
        </w:rPr>
        <w:t xml:space="preserve"> благосостояние населения, уровень жизни, неравенство, </w:t>
      </w:r>
      <w:r w:rsidR="00966188">
        <w:rPr>
          <w:sz w:val="28"/>
          <w:szCs w:val="28"/>
        </w:rPr>
        <w:t xml:space="preserve">а также </w:t>
      </w:r>
      <w:r w:rsidR="00966188" w:rsidRPr="001C7A93">
        <w:rPr>
          <w:sz w:val="28"/>
          <w:szCs w:val="28"/>
        </w:rPr>
        <w:t>профессиональны</w:t>
      </w:r>
      <w:r w:rsidR="00966188">
        <w:rPr>
          <w:sz w:val="28"/>
          <w:szCs w:val="28"/>
        </w:rPr>
        <w:t>е</w:t>
      </w:r>
      <w:r w:rsidR="00966188" w:rsidRPr="001C7A93">
        <w:rPr>
          <w:sz w:val="28"/>
          <w:szCs w:val="28"/>
        </w:rPr>
        <w:t xml:space="preserve"> стандарт</w:t>
      </w:r>
      <w:r w:rsidR="00966188">
        <w:rPr>
          <w:sz w:val="28"/>
          <w:szCs w:val="28"/>
        </w:rPr>
        <w:t>ы</w:t>
      </w:r>
      <w:r w:rsidR="00966188" w:rsidRPr="001C7A93">
        <w:rPr>
          <w:sz w:val="28"/>
          <w:szCs w:val="28"/>
        </w:rPr>
        <w:t xml:space="preserve"> в области социальной работы.</w:t>
      </w:r>
    </w:p>
    <w:p w:rsidR="001C7A93" w:rsidRPr="001C7A93" w:rsidRDefault="001C7A93" w:rsidP="00966188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8"/>
          <w:szCs w:val="28"/>
        </w:rPr>
      </w:pPr>
      <w:r w:rsidRPr="001C7A93">
        <w:rPr>
          <w:b/>
          <w:sz w:val="28"/>
          <w:szCs w:val="28"/>
        </w:rPr>
        <w:t>Цель работы:</w:t>
      </w:r>
      <w:r w:rsidRPr="001C7A93">
        <w:rPr>
          <w:sz w:val="28"/>
          <w:szCs w:val="28"/>
        </w:rPr>
        <w:t xml:space="preserve"> анализ динамики благосостояния населения России и моделирование эффектов влияния налоговой, экономической и социальной политики на сектор домашних хозяйств, уровень и качество жизни населения. Данный проект продолжает исследование, начатое в 2013 г., и направлен на формирование комплексной информационной базы для моделирования эффектов влияния государственной политики на сектор домохозяйств.</w:t>
      </w:r>
    </w:p>
    <w:p w:rsidR="001C7A93" w:rsidRPr="007C18B4" w:rsidRDefault="001C7A93" w:rsidP="00966188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8"/>
          <w:szCs w:val="28"/>
        </w:rPr>
      </w:pPr>
      <w:r w:rsidRPr="007C18B4">
        <w:rPr>
          <w:b/>
          <w:sz w:val="28"/>
          <w:szCs w:val="28"/>
        </w:rPr>
        <w:t>Используемые методы:</w:t>
      </w:r>
      <w:r w:rsidR="00966188" w:rsidRPr="007C18B4">
        <w:rPr>
          <w:sz w:val="28"/>
          <w:szCs w:val="28"/>
        </w:rPr>
        <w:t xml:space="preserve"> многомерный статистический анализ, эконометрический анализ, индексный метод, микроимитационное моделирование</w:t>
      </w:r>
      <w:r w:rsidR="00DA5E08" w:rsidRPr="007C18B4">
        <w:rPr>
          <w:sz w:val="28"/>
          <w:szCs w:val="28"/>
        </w:rPr>
        <w:t xml:space="preserve">; новые методы измерения неравенства </w:t>
      </w:r>
      <w:r w:rsidR="007C18B4" w:rsidRPr="007C18B4">
        <w:rPr>
          <w:sz w:val="28"/>
          <w:szCs w:val="28"/>
        </w:rPr>
        <w:t xml:space="preserve">(в том числе </w:t>
      </w:r>
      <w:r w:rsidR="007C18B4">
        <w:rPr>
          <w:sz w:val="28"/>
          <w:szCs w:val="28"/>
        </w:rPr>
        <w:t>–</w:t>
      </w:r>
      <w:r w:rsidR="007C18B4" w:rsidRPr="007C18B4">
        <w:rPr>
          <w:sz w:val="28"/>
          <w:szCs w:val="28"/>
        </w:rPr>
        <w:t xml:space="preserve"> </w:t>
      </w:r>
      <w:r w:rsidR="007C18B4">
        <w:rPr>
          <w:sz w:val="28"/>
          <w:szCs w:val="28"/>
        </w:rPr>
        <w:t xml:space="preserve">методика </w:t>
      </w:r>
      <w:r w:rsidR="007C18B4" w:rsidRPr="007C18B4">
        <w:rPr>
          <w:sz w:val="28"/>
          <w:szCs w:val="28"/>
        </w:rPr>
        <w:t>реконструкции генерального логарифмически нормального распределения</w:t>
      </w:r>
      <w:r w:rsidR="007C18B4">
        <w:rPr>
          <w:sz w:val="28"/>
          <w:szCs w:val="28"/>
        </w:rPr>
        <w:t>); многокритериальный подход к социальной стратификации</w:t>
      </w:r>
      <w:r w:rsidR="00966188" w:rsidRPr="007C18B4">
        <w:rPr>
          <w:sz w:val="28"/>
          <w:szCs w:val="28"/>
        </w:rPr>
        <w:t>.</w:t>
      </w:r>
    </w:p>
    <w:p w:rsidR="001C7A93" w:rsidRPr="001C7A93" w:rsidRDefault="001C7A93" w:rsidP="00966188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8"/>
          <w:szCs w:val="28"/>
        </w:rPr>
      </w:pPr>
      <w:r w:rsidRPr="001C7A93">
        <w:rPr>
          <w:b/>
          <w:sz w:val="28"/>
          <w:szCs w:val="28"/>
        </w:rPr>
        <w:t xml:space="preserve">Эмпирическая база исследования: </w:t>
      </w:r>
      <w:r w:rsidR="00966188" w:rsidRPr="001C7A93">
        <w:rPr>
          <w:sz w:val="28"/>
          <w:szCs w:val="28"/>
        </w:rPr>
        <w:t>микроданные Всероссийских переписей населения</w:t>
      </w:r>
      <w:r w:rsidR="00966188">
        <w:rPr>
          <w:sz w:val="28"/>
          <w:szCs w:val="28"/>
        </w:rPr>
        <w:t xml:space="preserve"> 2002 и 2010 гг.</w:t>
      </w:r>
      <w:r w:rsidR="00966188" w:rsidRPr="001C7A93">
        <w:rPr>
          <w:sz w:val="28"/>
          <w:szCs w:val="28"/>
        </w:rPr>
        <w:t xml:space="preserve">, </w:t>
      </w:r>
      <w:r w:rsidR="00143629">
        <w:rPr>
          <w:sz w:val="28"/>
          <w:szCs w:val="28"/>
        </w:rPr>
        <w:t xml:space="preserve">трех волн </w:t>
      </w:r>
      <w:r w:rsidR="00966188" w:rsidRPr="001C7A93">
        <w:rPr>
          <w:sz w:val="28"/>
          <w:szCs w:val="28"/>
        </w:rPr>
        <w:lastRenderedPageBreak/>
        <w:t>выборочно</w:t>
      </w:r>
      <w:r w:rsidR="00966188">
        <w:rPr>
          <w:sz w:val="28"/>
          <w:szCs w:val="28"/>
        </w:rPr>
        <w:t>го</w:t>
      </w:r>
      <w:r w:rsidR="00966188" w:rsidRPr="001C7A93">
        <w:rPr>
          <w:sz w:val="28"/>
          <w:szCs w:val="28"/>
        </w:rPr>
        <w:t xml:space="preserve"> обследовани</w:t>
      </w:r>
      <w:r w:rsidR="00966188">
        <w:rPr>
          <w:sz w:val="28"/>
          <w:szCs w:val="28"/>
        </w:rPr>
        <w:t>я</w:t>
      </w:r>
      <w:r w:rsidR="00966188" w:rsidRPr="001C7A93">
        <w:rPr>
          <w:sz w:val="28"/>
          <w:szCs w:val="28"/>
        </w:rPr>
        <w:t xml:space="preserve"> «Родители и дети, мужчины и женщины в семье и обществе»</w:t>
      </w:r>
      <w:r w:rsidR="00966188">
        <w:rPr>
          <w:sz w:val="28"/>
          <w:szCs w:val="28"/>
        </w:rPr>
        <w:t xml:space="preserve"> (РиДМиЖ, </w:t>
      </w:r>
      <w:r w:rsidR="00143629" w:rsidRPr="00143629">
        <w:rPr>
          <w:sz w:val="28"/>
          <w:szCs w:val="28"/>
        </w:rPr>
        <w:t>2004-</w:t>
      </w:r>
      <w:r w:rsidR="00966188">
        <w:rPr>
          <w:sz w:val="28"/>
          <w:szCs w:val="28"/>
        </w:rPr>
        <w:t xml:space="preserve">2011 </w:t>
      </w:r>
      <w:r w:rsidR="00143629">
        <w:rPr>
          <w:sz w:val="28"/>
          <w:szCs w:val="28"/>
        </w:rPr>
        <w:t>г</w:t>
      </w:r>
      <w:r w:rsidR="00966188">
        <w:rPr>
          <w:sz w:val="28"/>
          <w:szCs w:val="28"/>
        </w:rPr>
        <w:t>г.)</w:t>
      </w:r>
      <w:r w:rsidR="00966188" w:rsidRPr="001C7A93">
        <w:rPr>
          <w:sz w:val="28"/>
          <w:szCs w:val="28"/>
        </w:rPr>
        <w:t>, «Комплексно</w:t>
      </w:r>
      <w:r w:rsidR="00FE66BB">
        <w:rPr>
          <w:sz w:val="28"/>
          <w:szCs w:val="28"/>
        </w:rPr>
        <w:t>го</w:t>
      </w:r>
      <w:r w:rsidR="00966188" w:rsidRPr="001C7A93">
        <w:rPr>
          <w:sz w:val="28"/>
          <w:szCs w:val="28"/>
        </w:rPr>
        <w:t xml:space="preserve"> наблюдени</w:t>
      </w:r>
      <w:r w:rsidR="00FE66BB">
        <w:rPr>
          <w:sz w:val="28"/>
          <w:szCs w:val="28"/>
        </w:rPr>
        <w:t>я</w:t>
      </w:r>
      <w:r w:rsidR="00966188" w:rsidRPr="001C7A93">
        <w:rPr>
          <w:sz w:val="28"/>
          <w:szCs w:val="28"/>
        </w:rPr>
        <w:t xml:space="preserve"> условий жизни населения» Федеральной службы государственной статистики</w:t>
      </w:r>
      <w:r w:rsidR="00FE66BB">
        <w:rPr>
          <w:sz w:val="28"/>
          <w:szCs w:val="28"/>
        </w:rPr>
        <w:t xml:space="preserve"> (2011 г.)</w:t>
      </w:r>
      <w:r w:rsidR="00966188" w:rsidRPr="001C7A93">
        <w:rPr>
          <w:sz w:val="28"/>
          <w:szCs w:val="28"/>
        </w:rPr>
        <w:t>, Европейско</w:t>
      </w:r>
      <w:r w:rsidR="00FE66BB">
        <w:rPr>
          <w:sz w:val="28"/>
          <w:szCs w:val="28"/>
        </w:rPr>
        <w:t>го</w:t>
      </w:r>
      <w:r w:rsidR="00966188" w:rsidRPr="001C7A93">
        <w:rPr>
          <w:sz w:val="28"/>
          <w:szCs w:val="28"/>
        </w:rPr>
        <w:t xml:space="preserve"> социально</w:t>
      </w:r>
      <w:r w:rsidR="00FE66BB">
        <w:rPr>
          <w:sz w:val="28"/>
          <w:szCs w:val="28"/>
        </w:rPr>
        <w:t>го</w:t>
      </w:r>
      <w:r w:rsidR="00966188" w:rsidRPr="001C7A93">
        <w:rPr>
          <w:sz w:val="28"/>
          <w:szCs w:val="28"/>
        </w:rPr>
        <w:t xml:space="preserve"> исследовани</w:t>
      </w:r>
      <w:r w:rsidR="00FE66BB">
        <w:rPr>
          <w:sz w:val="28"/>
          <w:szCs w:val="28"/>
        </w:rPr>
        <w:t>я</w:t>
      </w:r>
      <w:r w:rsidR="00966188" w:rsidRPr="001C7A93">
        <w:rPr>
          <w:sz w:val="28"/>
          <w:szCs w:val="28"/>
        </w:rPr>
        <w:t xml:space="preserve"> (European Social Survey</w:t>
      </w:r>
      <w:r w:rsidR="00FE66BB">
        <w:rPr>
          <w:sz w:val="28"/>
          <w:szCs w:val="28"/>
        </w:rPr>
        <w:t xml:space="preserve"> 2010 и 2012 гг.</w:t>
      </w:r>
      <w:r w:rsidR="00966188" w:rsidRPr="001C7A93">
        <w:rPr>
          <w:sz w:val="28"/>
          <w:szCs w:val="28"/>
        </w:rPr>
        <w:t>), Российск</w:t>
      </w:r>
      <w:r w:rsidR="00FE66BB">
        <w:rPr>
          <w:sz w:val="28"/>
          <w:szCs w:val="28"/>
        </w:rPr>
        <w:t>ого</w:t>
      </w:r>
      <w:r w:rsidR="00966188" w:rsidRPr="001C7A93">
        <w:rPr>
          <w:sz w:val="28"/>
          <w:szCs w:val="28"/>
        </w:rPr>
        <w:t xml:space="preserve"> мониторинг</w:t>
      </w:r>
      <w:r w:rsidR="00FE66BB">
        <w:rPr>
          <w:sz w:val="28"/>
          <w:szCs w:val="28"/>
        </w:rPr>
        <w:t>а</w:t>
      </w:r>
      <w:r w:rsidR="00966188" w:rsidRPr="001C7A93">
        <w:rPr>
          <w:sz w:val="28"/>
          <w:szCs w:val="28"/>
        </w:rPr>
        <w:t xml:space="preserve"> экономического положения и здоровья населения НИУ ВШЭ</w:t>
      </w:r>
      <w:r w:rsidR="00FE66BB">
        <w:rPr>
          <w:sz w:val="28"/>
          <w:szCs w:val="28"/>
        </w:rPr>
        <w:t xml:space="preserve"> </w:t>
      </w:r>
      <w:r w:rsidR="007C18B4">
        <w:rPr>
          <w:sz w:val="28"/>
          <w:szCs w:val="28"/>
        </w:rPr>
        <w:t>за 2000-</w:t>
      </w:r>
      <w:r w:rsidR="00FE66BB">
        <w:rPr>
          <w:sz w:val="28"/>
          <w:szCs w:val="28"/>
        </w:rPr>
        <w:t>201</w:t>
      </w:r>
      <w:r w:rsidR="007C18B4">
        <w:rPr>
          <w:sz w:val="28"/>
          <w:szCs w:val="28"/>
        </w:rPr>
        <w:t>3</w:t>
      </w:r>
      <w:r w:rsidR="00FE66BB">
        <w:rPr>
          <w:sz w:val="28"/>
          <w:szCs w:val="28"/>
        </w:rPr>
        <w:t xml:space="preserve"> г.</w:t>
      </w:r>
      <w:r w:rsidR="00966188" w:rsidRPr="001C7A93">
        <w:rPr>
          <w:sz w:val="28"/>
          <w:szCs w:val="28"/>
        </w:rPr>
        <w:t>, обследовани</w:t>
      </w:r>
      <w:r w:rsidR="00FE66BB">
        <w:rPr>
          <w:sz w:val="28"/>
          <w:szCs w:val="28"/>
        </w:rPr>
        <w:t>я</w:t>
      </w:r>
      <w:r w:rsidR="00966188" w:rsidRPr="001C7A93">
        <w:rPr>
          <w:sz w:val="28"/>
          <w:szCs w:val="28"/>
        </w:rPr>
        <w:t xml:space="preserve"> «Москва и Москвичи»</w:t>
      </w:r>
      <w:r w:rsidR="00FE66BB">
        <w:rPr>
          <w:sz w:val="28"/>
          <w:szCs w:val="28"/>
        </w:rPr>
        <w:t xml:space="preserve"> </w:t>
      </w:r>
      <w:r w:rsidR="007C18B4">
        <w:rPr>
          <w:sz w:val="28"/>
          <w:szCs w:val="28"/>
        </w:rPr>
        <w:t>2012-</w:t>
      </w:r>
      <w:r w:rsidR="00FE66BB">
        <w:rPr>
          <w:sz w:val="28"/>
          <w:szCs w:val="28"/>
        </w:rPr>
        <w:t xml:space="preserve">2014 </w:t>
      </w:r>
      <w:r w:rsidR="007C18B4">
        <w:rPr>
          <w:sz w:val="28"/>
          <w:szCs w:val="28"/>
        </w:rPr>
        <w:t>г</w:t>
      </w:r>
      <w:r w:rsidR="00FE66BB">
        <w:rPr>
          <w:sz w:val="28"/>
          <w:szCs w:val="28"/>
        </w:rPr>
        <w:t>г.</w:t>
      </w:r>
      <w:r w:rsidR="00966188" w:rsidRPr="001C7A93">
        <w:rPr>
          <w:sz w:val="28"/>
          <w:szCs w:val="28"/>
        </w:rPr>
        <w:t>, Обследования бюджетов домашних хозяйств (ОБДХ)</w:t>
      </w:r>
      <w:r w:rsidR="00FE66BB">
        <w:rPr>
          <w:sz w:val="28"/>
          <w:szCs w:val="28"/>
        </w:rPr>
        <w:t xml:space="preserve"> за различные годы</w:t>
      </w:r>
      <w:r w:rsidR="00966188" w:rsidRPr="001C7A93">
        <w:rPr>
          <w:sz w:val="28"/>
          <w:szCs w:val="28"/>
        </w:rPr>
        <w:t>, Обследования населения по проблемам занятости (ОНПЗ), Исследования глобального старения и здоровья взрослого населения (Study on Global Ageing and Adult Health, SAGE</w:t>
      </w:r>
      <w:r w:rsidR="00FE66BB">
        <w:rPr>
          <w:sz w:val="28"/>
          <w:szCs w:val="28"/>
        </w:rPr>
        <w:t xml:space="preserve">, </w:t>
      </w:r>
      <w:r w:rsidR="00FE66BB">
        <w:rPr>
          <w:sz w:val="28"/>
          <w:szCs w:val="28"/>
          <w:lang w:val="en-US"/>
        </w:rPr>
        <w:t>Wave</w:t>
      </w:r>
      <w:r w:rsidR="00FE66BB" w:rsidRPr="00FE66BB">
        <w:rPr>
          <w:sz w:val="28"/>
          <w:szCs w:val="28"/>
        </w:rPr>
        <w:t xml:space="preserve"> 1, 2007-2010 </w:t>
      </w:r>
      <w:r w:rsidR="00FE66BB">
        <w:rPr>
          <w:sz w:val="28"/>
          <w:szCs w:val="28"/>
        </w:rPr>
        <w:t>гг.</w:t>
      </w:r>
      <w:r w:rsidR="00966188" w:rsidRPr="001C7A93">
        <w:rPr>
          <w:sz w:val="28"/>
          <w:szCs w:val="28"/>
        </w:rPr>
        <w:t>).</w:t>
      </w:r>
    </w:p>
    <w:p w:rsidR="00DA5E08" w:rsidRPr="00EC52B1" w:rsidRDefault="001C7A93" w:rsidP="00B728BD">
      <w:pPr>
        <w:pStyle w:val="a6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B728BD">
        <w:rPr>
          <w:b/>
          <w:sz w:val="28"/>
          <w:szCs w:val="28"/>
        </w:rPr>
        <w:t xml:space="preserve">Результаты работы: </w:t>
      </w:r>
      <w:r w:rsidR="00DA5E08" w:rsidRPr="00B728BD">
        <w:rPr>
          <w:sz w:val="28"/>
          <w:szCs w:val="28"/>
        </w:rPr>
        <w:t>П</w:t>
      </w:r>
      <w:r w:rsidR="00FE66BB" w:rsidRPr="00B728BD">
        <w:rPr>
          <w:sz w:val="28"/>
          <w:szCs w:val="28"/>
        </w:rPr>
        <w:t>олучены новые эмпирические оценки нуждаемости российских домохозяйств в мерах социальной поддержки</w:t>
      </w:r>
      <w:r w:rsidR="00955F84" w:rsidRPr="00B728BD">
        <w:rPr>
          <w:sz w:val="28"/>
          <w:szCs w:val="28"/>
        </w:rPr>
        <w:t>, в том числе на уровне мегаполиса – г. Москвы. Новые</w:t>
      </w:r>
      <w:r w:rsidR="00FE66BB" w:rsidRPr="00B728BD">
        <w:rPr>
          <w:sz w:val="28"/>
          <w:szCs w:val="28"/>
        </w:rPr>
        <w:t xml:space="preserve"> данные об изменении уровня неравенства доходов в России с середины 1990х гг., о детерминантах неравенства на микро-уровне и об отношении населения к неравенству</w:t>
      </w:r>
      <w:r w:rsidR="00955F84" w:rsidRPr="00B728BD">
        <w:rPr>
          <w:sz w:val="28"/>
          <w:szCs w:val="28"/>
        </w:rPr>
        <w:t xml:space="preserve"> позволили проверить </w:t>
      </w:r>
      <w:r w:rsidR="00B728BD" w:rsidRPr="00B728BD">
        <w:rPr>
          <w:sz w:val="28"/>
          <w:szCs w:val="28"/>
        </w:rPr>
        <w:t>и подтвердить гипотезу об увеличении значимости факторов человеческого капитала и снижении роли аскриптивных характеристик домохозяйств в рыночной экономике</w:t>
      </w:r>
      <w:r w:rsidR="00FE66BB" w:rsidRPr="00B728BD">
        <w:rPr>
          <w:sz w:val="28"/>
          <w:szCs w:val="28"/>
        </w:rPr>
        <w:t xml:space="preserve">. </w:t>
      </w:r>
      <w:r w:rsidR="0044729D">
        <w:rPr>
          <w:sz w:val="28"/>
          <w:szCs w:val="28"/>
        </w:rPr>
        <w:t xml:space="preserve">Получены эмпирические свидетельства расширения масштабов обобщенного среднего класса в России в 2000-2013 гг. </w:t>
      </w:r>
      <w:r w:rsidR="00B728BD" w:rsidRPr="00B728BD">
        <w:rPr>
          <w:sz w:val="28"/>
          <w:szCs w:val="28"/>
        </w:rPr>
        <w:t xml:space="preserve">Применение новых подходов к измерению неравенства позволило получить более реалистичные оценки </w:t>
      </w:r>
      <w:r w:rsidR="00FE66BB" w:rsidRPr="00B728BD">
        <w:rPr>
          <w:sz w:val="28"/>
          <w:szCs w:val="28"/>
        </w:rPr>
        <w:t>неравенства в распределении богатства в России</w:t>
      </w:r>
      <w:r w:rsidR="00B728BD" w:rsidRPr="00B728BD">
        <w:rPr>
          <w:sz w:val="28"/>
          <w:szCs w:val="28"/>
        </w:rPr>
        <w:t>, чем представленные в Доклад</w:t>
      </w:r>
      <w:r w:rsidR="00B728BD">
        <w:rPr>
          <w:sz w:val="28"/>
          <w:szCs w:val="28"/>
        </w:rPr>
        <w:t>е</w:t>
      </w:r>
      <w:r w:rsidR="00B728BD" w:rsidRPr="00B728BD">
        <w:rPr>
          <w:sz w:val="28"/>
          <w:szCs w:val="28"/>
        </w:rPr>
        <w:t xml:space="preserve"> о Распределении Глобального Богатства</w:t>
      </w:r>
      <w:r w:rsidR="00FE66BB" w:rsidRPr="00B728BD">
        <w:rPr>
          <w:sz w:val="28"/>
          <w:szCs w:val="28"/>
        </w:rPr>
        <w:t xml:space="preserve">. </w:t>
      </w:r>
      <w:r w:rsidR="00B728BD">
        <w:rPr>
          <w:sz w:val="28"/>
          <w:szCs w:val="28"/>
        </w:rPr>
        <w:t xml:space="preserve">Оценки </w:t>
      </w:r>
      <w:r w:rsidR="00FE66BB" w:rsidRPr="001C7A93">
        <w:rPr>
          <w:sz w:val="28"/>
          <w:szCs w:val="28"/>
        </w:rPr>
        <w:t>эффект</w:t>
      </w:r>
      <w:r w:rsidR="00B728BD">
        <w:rPr>
          <w:sz w:val="28"/>
          <w:szCs w:val="28"/>
        </w:rPr>
        <w:t>ов</w:t>
      </w:r>
      <w:r w:rsidR="00FE66BB" w:rsidRPr="001C7A93">
        <w:rPr>
          <w:sz w:val="28"/>
          <w:szCs w:val="28"/>
        </w:rPr>
        <w:t xml:space="preserve"> различных вар</w:t>
      </w:r>
      <w:r w:rsidR="00B728BD">
        <w:rPr>
          <w:sz w:val="28"/>
          <w:szCs w:val="28"/>
        </w:rPr>
        <w:t>и</w:t>
      </w:r>
      <w:r w:rsidR="00FE66BB" w:rsidRPr="001C7A93">
        <w:rPr>
          <w:sz w:val="28"/>
          <w:szCs w:val="28"/>
        </w:rPr>
        <w:t>антов реформы НДФЛ на неравенство и бедность населения</w:t>
      </w:r>
      <w:r w:rsidR="00B728BD">
        <w:rPr>
          <w:sz w:val="28"/>
          <w:szCs w:val="28"/>
        </w:rPr>
        <w:t xml:space="preserve">, полученные с помощью методов микромоделирования, свидетельствуют о том, что незначительное повышение плоского тарифа налога на доходы практически не </w:t>
      </w:r>
      <w:r w:rsidR="00EC52B1">
        <w:rPr>
          <w:sz w:val="28"/>
          <w:szCs w:val="28"/>
        </w:rPr>
        <w:t xml:space="preserve">дает </w:t>
      </w:r>
      <w:r w:rsidR="00EC52B1" w:rsidRPr="00EC52B1">
        <w:rPr>
          <w:sz w:val="28"/>
          <w:szCs w:val="28"/>
        </w:rPr>
        <w:t>никакого эффекта, тогда как введение прогрессивной шкалы НДФЛ</w:t>
      </w:r>
      <w:r w:rsidR="00EC52B1">
        <w:rPr>
          <w:sz w:val="28"/>
          <w:szCs w:val="28"/>
        </w:rPr>
        <w:t>, почти не меняя показатели</w:t>
      </w:r>
      <w:r w:rsidR="00EC52B1" w:rsidRPr="00EC52B1">
        <w:rPr>
          <w:sz w:val="28"/>
          <w:szCs w:val="28"/>
        </w:rPr>
        <w:t xml:space="preserve"> </w:t>
      </w:r>
      <w:r w:rsidR="00EC52B1">
        <w:rPr>
          <w:sz w:val="28"/>
          <w:szCs w:val="28"/>
        </w:rPr>
        <w:t xml:space="preserve">уровня и </w:t>
      </w:r>
      <w:r w:rsidR="00EC52B1" w:rsidRPr="00EC52B1">
        <w:rPr>
          <w:sz w:val="28"/>
          <w:szCs w:val="28"/>
        </w:rPr>
        <w:t>неравенств</w:t>
      </w:r>
      <w:r w:rsidR="00EC52B1">
        <w:rPr>
          <w:sz w:val="28"/>
          <w:szCs w:val="28"/>
        </w:rPr>
        <w:t>а</w:t>
      </w:r>
      <w:r w:rsidR="00EC52B1" w:rsidRPr="00EC52B1">
        <w:rPr>
          <w:sz w:val="28"/>
          <w:szCs w:val="28"/>
        </w:rPr>
        <w:t xml:space="preserve"> доходов, </w:t>
      </w:r>
      <w:r w:rsidR="00EC52B1">
        <w:rPr>
          <w:sz w:val="28"/>
          <w:szCs w:val="28"/>
        </w:rPr>
        <w:t>увеличивает</w:t>
      </w:r>
      <w:r w:rsidR="00EC52B1" w:rsidRPr="00EC52B1">
        <w:rPr>
          <w:sz w:val="28"/>
          <w:szCs w:val="28"/>
        </w:rPr>
        <w:t xml:space="preserve"> </w:t>
      </w:r>
      <w:r w:rsidR="00EC52B1" w:rsidRPr="00EC52B1">
        <w:rPr>
          <w:sz w:val="28"/>
          <w:szCs w:val="28"/>
        </w:rPr>
        <w:lastRenderedPageBreak/>
        <w:t>поступления в бюджет</w:t>
      </w:r>
      <w:r w:rsidR="00FE66BB" w:rsidRPr="00EC52B1">
        <w:rPr>
          <w:sz w:val="28"/>
          <w:szCs w:val="28"/>
        </w:rPr>
        <w:t xml:space="preserve">. </w:t>
      </w:r>
    </w:p>
    <w:p w:rsidR="00143629" w:rsidRDefault="0044729D" w:rsidP="000D2D93">
      <w:pPr>
        <w:pStyle w:val="12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Важным фактором будущей динамики благосостояния населения выступает демографическое старение</w:t>
      </w:r>
      <w:r w:rsidR="00143629">
        <w:rPr>
          <w:sz w:val="28"/>
          <w:szCs w:val="28"/>
        </w:rPr>
        <w:t xml:space="preserve">, которое в России происходит в основном под влиянием низкой рождаемости. Понимание причин низкой рождаемости и возможностей повысить ее инструментами семейной политики важно для построения перспективных оценок темпов </w:t>
      </w:r>
      <w:r w:rsidR="00E810E2">
        <w:rPr>
          <w:sz w:val="28"/>
          <w:szCs w:val="28"/>
        </w:rPr>
        <w:t xml:space="preserve">и особенностей старения в России. Несмотря на то, что уровень бездетности в России остается достаточно низким по меркам развитых стран с низкой рождаемостью, проведенное исследование показало, что наметился рост бездетности в молодых поколениях женщин, причем в Москве высока доля добровольной бездетности. Повысить вероятность первых и вторых рождений позволяет политика, направленная на совмещение женской занятости и материнства, в том числе – доступность дошкольных учреждений, спрос на которые также изучался в рамках проекта. Важную роль, как показало проведенное исследование, играют характеристики рабочего места; прежде всего, возможность гибкой и дистанционной занятости. </w:t>
      </w:r>
    </w:p>
    <w:p w:rsidR="00674CCC" w:rsidRDefault="00E810E2" w:rsidP="000D2D93">
      <w:pPr>
        <w:pStyle w:val="12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Старение населения</w:t>
      </w:r>
      <w:r w:rsidR="0044729D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ет</w:t>
      </w:r>
      <w:r w:rsidR="0044729D">
        <w:rPr>
          <w:sz w:val="28"/>
          <w:szCs w:val="28"/>
        </w:rPr>
        <w:t xml:space="preserve"> главный вызов долгосрочной сбалансированности российской пенсионной системы</w:t>
      </w:r>
      <w:bookmarkStart w:id="0" w:name="_GoBack"/>
      <w:bookmarkEnd w:id="0"/>
      <w:r w:rsidR="0044729D">
        <w:rPr>
          <w:sz w:val="28"/>
          <w:szCs w:val="28"/>
        </w:rPr>
        <w:t>. Результаты исследования позволили описать социально-демографический портрет современного пожилого населения России</w:t>
      </w:r>
      <w:r w:rsidR="00A05420">
        <w:rPr>
          <w:sz w:val="28"/>
          <w:szCs w:val="28"/>
        </w:rPr>
        <w:t xml:space="preserve"> в конце первого </w:t>
      </w:r>
      <w:r w:rsidR="00A05420" w:rsidRPr="00A05420">
        <w:rPr>
          <w:sz w:val="28"/>
          <w:szCs w:val="28"/>
        </w:rPr>
        <w:t xml:space="preserve">десятилетия </w:t>
      </w:r>
      <w:r w:rsidR="00A05420" w:rsidRPr="00A05420">
        <w:rPr>
          <w:sz w:val="28"/>
          <w:szCs w:val="28"/>
          <w:lang w:val="en-US"/>
        </w:rPr>
        <w:t>XXI</w:t>
      </w:r>
      <w:r w:rsidR="00A05420" w:rsidRPr="00A05420">
        <w:rPr>
          <w:sz w:val="28"/>
          <w:szCs w:val="28"/>
        </w:rPr>
        <w:t xml:space="preserve"> века</w:t>
      </w:r>
      <w:r w:rsidR="0044729D" w:rsidRPr="00A05420">
        <w:rPr>
          <w:sz w:val="28"/>
          <w:szCs w:val="28"/>
        </w:rPr>
        <w:t xml:space="preserve">. Зафиксирован </w:t>
      </w:r>
      <w:r w:rsidR="00A05420">
        <w:rPr>
          <w:sz w:val="28"/>
          <w:szCs w:val="28"/>
        </w:rPr>
        <w:t xml:space="preserve">значительный рост образованности и занятости пожилых россиян. </w:t>
      </w:r>
      <w:r w:rsidR="009B7581">
        <w:rPr>
          <w:sz w:val="28"/>
          <w:szCs w:val="28"/>
        </w:rPr>
        <w:t xml:space="preserve">Проведено тестирование и апробация к российским данным методологии международного индекса активного долголетия. Полученные </w:t>
      </w:r>
      <w:r w:rsidR="00A427C4">
        <w:rPr>
          <w:sz w:val="28"/>
          <w:szCs w:val="28"/>
        </w:rPr>
        <w:t xml:space="preserve">предварительные </w:t>
      </w:r>
      <w:r w:rsidR="009B7581">
        <w:rPr>
          <w:sz w:val="28"/>
          <w:szCs w:val="28"/>
        </w:rPr>
        <w:t xml:space="preserve">оценки показывают, что Россия по условиям и потенциалу для активного долголетия </w:t>
      </w:r>
      <w:r w:rsidR="00A427C4">
        <w:rPr>
          <w:sz w:val="28"/>
          <w:szCs w:val="28"/>
        </w:rPr>
        <w:t>находится на позициях, примерно соответствующих среднеевропейским (15-е место в рейтинге 28 стран). Наибольшее отставание от европейских стран наблюдается по третьему домену, характеризующему условия для н</w:t>
      </w:r>
      <w:r w:rsidR="00A427C4" w:rsidRPr="00A427C4">
        <w:rPr>
          <w:sz w:val="28"/>
          <w:szCs w:val="28"/>
        </w:rPr>
        <w:t>езависим</w:t>
      </w:r>
      <w:r w:rsidR="00A427C4">
        <w:rPr>
          <w:sz w:val="28"/>
          <w:szCs w:val="28"/>
        </w:rPr>
        <w:t>ой</w:t>
      </w:r>
      <w:r w:rsidR="00A427C4" w:rsidRPr="00A427C4">
        <w:rPr>
          <w:sz w:val="28"/>
          <w:szCs w:val="28"/>
        </w:rPr>
        <w:t>, здоров</w:t>
      </w:r>
      <w:r w:rsidR="00A427C4">
        <w:rPr>
          <w:sz w:val="28"/>
          <w:szCs w:val="28"/>
        </w:rPr>
        <w:t>ой</w:t>
      </w:r>
      <w:r w:rsidR="00A427C4" w:rsidRPr="00A427C4">
        <w:rPr>
          <w:sz w:val="28"/>
          <w:szCs w:val="28"/>
        </w:rPr>
        <w:t xml:space="preserve"> и безопасн</w:t>
      </w:r>
      <w:r w:rsidR="00A427C4">
        <w:rPr>
          <w:sz w:val="28"/>
          <w:szCs w:val="28"/>
        </w:rPr>
        <w:t>ой</w:t>
      </w:r>
      <w:r w:rsidR="00A427C4" w:rsidRPr="00A427C4">
        <w:rPr>
          <w:sz w:val="28"/>
          <w:szCs w:val="28"/>
        </w:rPr>
        <w:t xml:space="preserve"> жизн</w:t>
      </w:r>
      <w:r w:rsidR="00A427C4">
        <w:rPr>
          <w:sz w:val="28"/>
          <w:szCs w:val="28"/>
        </w:rPr>
        <w:t xml:space="preserve">и. Сферы, где России требуется наибольший прогресс, </w:t>
      </w:r>
      <w:r w:rsidR="00A427C4">
        <w:rPr>
          <w:sz w:val="28"/>
          <w:szCs w:val="28"/>
        </w:rPr>
        <w:lastRenderedPageBreak/>
        <w:t xml:space="preserve">включают снижение смертности и рост продолжительности здоровой жизни, повышение доступности медицины. </w:t>
      </w:r>
      <w:r w:rsidR="000D2D93">
        <w:rPr>
          <w:sz w:val="28"/>
          <w:szCs w:val="28"/>
        </w:rPr>
        <w:t xml:space="preserve">Вместе с тем, полученные прогнозные оценки </w:t>
      </w:r>
      <w:r w:rsidR="00FE66BB" w:rsidRPr="001C7A93">
        <w:rPr>
          <w:sz w:val="28"/>
          <w:szCs w:val="28"/>
        </w:rPr>
        <w:t xml:space="preserve">индивидуальных пенсионных выплат позволяют сделать выводы </w:t>
      </w:r>
      <w:r w:rsidR="000D2D93">
        <w:rPr>
          <w:sz w:val="28"/>
          <w:szCs w:val="28"/>
        </w:rPr>
        <w:t>о том, что введение новой пенсионной формулы с 2015 г</w:t>
      </w:r>
      <w:r w:rsidR="00674CCC">
        <w:rPr>
          <w:sz w:val="28"/>
          <w:szCs w:val="28"/>
        </w:rPr>
        <w:t>. не позволяет значительно улучшить ситуацию в пенсионной сфере</w:t>
      </w:r>
      <w:r w:rsidR="00FE66BB" w:rsidRPr="001C7A93">
        <w:rPr>
          <w:sz w:val="28"/>
          <w:szCs w:val="28"/>
        </w:rPr>
        <w:t xml:space="preserve">. </w:t>
      </w:r>
      <w:r w:rsidR="00674CCC">
        <w:rPr>
          <w:sz w:val="28"/>
          <w:szCs w:val="28"/>
        </w:rPr>
        <w:t>Коэффициент замещения, измеряемый через отношение пенсии к заработной плате, будет снижаться. Темпы роста реального размера пенсии будут намного скромнее наблюдавшихся в последние годы. Поэтому в перспективе возможно дальнейшее ухудшение условий для н</w:t>
      </w:r>
      <w:r w:rsidR="00674CCC" w:rsidRPr="00A427C4">
        <w:rPr>
          <w:sz w:val="28"/>
          <w:szCs w:val="28"/>
        </w:rPr>
        <w:t>езависим</w:t>
      </w:r>
      <w:r w:rsidR="00674CCC">
        <w:rPr>
          <w:sz w:val="28"/>
          <w:szCs w:val="28"/>
        </w:rPr>
        <w:t>ой</w:t>
      </w:r>
      <w:r w:rsidR="00674CCC" w:rsidRPr="00A427C4">
        <w:rPr>
          <w:sz w:val="28"/>
          <w:szCs w:val="28"/>
        </w:rPr>
        <w:t>, здоров</w:t>
      </w:r>
      <w:r w:rsidR="00674CCC">
        <w:rPr>
          <w:sz w:val="28"/>
          <w:szCs w:val="28"/>
        </w:rPr>
        <w:t>ой</w:t>
      </w:r>
      <w:r w:rsidR="00674CCC" w:rsidRPr="00A427C4">
        <w:rPr>
          <w:sz w:val="28"/>
          <w:szCs w:val="28"/>
        </w:rPr>
        <w:t xml:space="preserve"> и безопасн</w:t>
      </w:r>
      <w:r w:rsidR="00674CCC">
        <w:rPr>
          <w:sz w:val="28"/>
          <w:szCs w:val="28"/>
        </w:rPr>
        <w:t>ой</w:t>
      </w:r>
      <w:r w:rsidR="00674CCC" w:rsidRPr="00A427C4">
        <w:rPr>
          <w:sz w:val="28"/>
          <w:szCs w:val="28"/>
        </w:rPr>
        <w:t xml:space="preserve"> жизн</w:t>
      </w:r>
      <w:r w:rsidR="00674CCC">
        <w:rPr>
          <w:sz w:val="28"/>
          <w:szCs w:val="28"/>
        </w:rPr>
        <w:t xml:space="preserve">и, измеряемых индексом активного долголетия. </w:t>
      </w:r>
    </w:p>
    <w:p w:rsidR="00DA5E08" w:rsidRDefault="00674CCC" w:rsidP="000D2D93">
      <w:pPr>
        <w:pStyle w:val="123"/>
        <w:spacing w:before="0" w:after="0"/>
        <w:ind w:firstLine="709"/>
        <w:rPr>
          <w:sz w:val="28"/>
          <w:szCs w:val="28"/>
        </w:rPr>
      </w:pPr>
      <w:r w:rsidRPr="00674CCC">
        <w:rPr>
          <w:sz w:val="28"/>
          <w:szCs w:val="28"/>
        </w:rPr>
        <w:t xml:space="preserve">Возможно, ухудшение ситуации в пенсионном обеспечении </w:t>
      </w:r>
      <w:r>
        <w:rPr>
          <w:sz w:val="28"/>
          <w:szCs w:val="28"/>
        </w:rPr>
        <w:t xml:space="preserve">подтолкнет уже идущую </w:t>
      </w:r>
      <w:r w:rsidRPr="00674CCC">
        <w:rPr>
          <w:sz w:val="28"/>
          <w:szCs w:val="28"/>
        </w:rPr>
        <w:t>трансформаци</w:t>
      </w:r>
      <w:r>
        <w:rPr>
          <w:sz w:val="28"/>
          <w:szCs w:val="28"/>
        </w:rPr>
        <w:t>ю</w:t>
      </w:r>
      <w:r w:rsidRPr="00674CCC">
        <w:rPr>
          <w:sz w:val="28"/>
          <w:szCs w:val="28"/>
        </w:rPr>
        <w:t xml:space="preserve"> традиционных взглядов российского населения на роль семьи </w:t>
      </w:r>
      <w:r>
        <w:rPr>
          <w:sz w:val="28"/>
          <w:szCs w:val="28"/>
        </w:rPr>
        <w:t>в сторону ослабления традиционно сильных межпоколенных отношений и усиления</w:t>
      </w:r>
      <w:r w:rsidRPr="00674CCC">
        <w:rPr>
          <w:sz w:val="28"/>
          <w:szCs w:val="28"/>
        </w:rPr>
        <w:t xml:space="preserve"> самостоятельности молодежи</w:t>
      </w:r>
      <w:r>
        <w:rPr>
          <w:sz w:val="28"/>
          <w:szCs w:val="28"/>
        </w:rPr>
        <w:t xml:space="preserve">. </w:t>
      </w:r>
      <w:r w:rsidR="000432A8">
        <w:rPr>
          <w:sz w:val="28"/>
          <w:szCs w:val="28"/>
        </w:rPr>
        <w:t xml:space="preserve">Тем не менее, пока результаты проведенного исследования подтвердили </w:t>
      </w:r>
      <w:r w:rsidR="000432A8" w:rsidRPr="000432A8">
        <w:rPr>
          <w:sz w:val="28"/>
          <w:szCs w:val="28"/>
        </w:rPr>
        <w:t>сохранение многопоколенности семей в России</w:t>
      </w:r>
      <w:r w:rsidR="000432A8">
        <w:rPr>
          <w:sz w:val="28"/>
          <w:szCs w:val="28"/>
        </w:rPr>
        <w:t xml:space="preserve"> и</w:t>
      </w:r>
      <w:r w:rsidR="000432A8" w:rsidRPr="000432A8">
        <w:rPr>
          <w:sz w:val="28"/>
          <w:szCs w:val="28"/>
        </w:rPr>
        <w:t xml:space="preserve"> традиций тесной межсемейной взаимопомощи</w:t>
      </w:r>
      <w:r w:rsidR="000432A8">
        <w:rPr>
          <w:sz w:val="28"/>
          <w:szCs w:val="28"/>
        </w:rPr>
        <w:t>, выступающих инструментом</w:t>
      </w:r>
      <w:r w:rsidR="000432A8" w:rsidRPr="000432A8">
        <w:rPr>
          <w:sz w:val="28"/>
          <w:szCs w:val="28"/>
        </w:rPr>
        <w:t xml:space="preserve"> </w:t>
      </w:r>
      <w:r w:rsidR="000432A8">
        <w:rPr>
          <w:sz w:val="28"/>
          <w:szCs w:val="28"/>
        </w:rPr>
        <w:t>решения</w:t>
      </w:r>
      <w:r w:rsidR="000432A8" w:rsidRPr="000432A8">
        <w:rPr>
          <w:sz w:val="28"/>
          <w:szCs w:val="28"/>
        </w:rPr>
        <w:t xml:space="preserve"> те</w:t>
      </w:r>
      <w:r w:rsidR="000432A8">
        <w:rPr>
          <w:sz w:val="28"/>
          <w:szCs w:val="28"/>
        </w:rPr>
        <w:t>х</w:t>
      </w:r>
      <w:r w:rsidR="000432A8" w:rsidRPr="000432A8">
        <w:rPr>
          <w:sz w:val="28"/>
          <w:szCs w:val="28"/>
        </w:rPr>
        <w:t xml:space="preserve"> социальны</w:t>
      </w:r>
      <w:r w:rsidR="000432A8">
        <w:rPr>
          <w:sz w:val="28"/>
          <w:szCs w:val="28"/>
        </w:rPr>
        <w:t>х</w:t>
      </w:r>
      <w:r w:rsidR="000432A8" w:rsidRPr="000432A8">
        <w:rPr>
          <w:sz w:val="28"/>
          <w:szCs w:val="28"/>
        </w:rPr>
        <w:t xml:space="preserve"> проблем поддержки семей с детьми, которые не в состоянии пока полностью взять на себя </w:t>
      </w:r>
      <w:r w:rsidR="000432A8">
        <w:rPr>
          <w:sz w:val="28"/>
          <w:szCs w:val="28"/>
        </w:rPr>
        <w:t xml:space="preserve">другие </w:t>
      </w:r>
      <w:r w:rsidR="000432A8" w:rsidRPr="000432A8">
        <w:rPr>
          <w:sz w:val="28"/>
          <w:szCs w:val="28"/>
        </w:rPr>
        <w:t>социальные институты</w:t>
      </w:r>
      <w:r w:rsidR="000432A8">
        <w:rPr>
          <w:sz w:val="28"/>
          <w:szCs w:val="28"/>
        </w:rPr>
        <w:t xml:space="preserve">. </w:t>
      </w:r>
    </w:p>
    <w:p w:rsidR="000432A8" w:rsidRPr="000432A8" w:rsidRDefault="000432A8" w:rsidP="000D2D93">
      <w:pPr>
        <w:pStyle w:val="123"/>
        <w:spacing w:before="0" w:after="0"/>
        <w:ind w:firstLine="709"/>
        <w:rPr>
          <w:sz w:val="28"/>
        </w:rPr>
      </w:pPr>
      <w:r>
        <w:rPr>
          <w:sz w:val="28"/>
        </w:rPr>
        <w:t>На основе проведенного</w:t>
      </w:r>
      <w:r w:rsidRPr="000432A8">
        <w:rPr>
          <w:sz w:val="28"/>
        </w:rPr>
        <w:t xml:space="preserve"> кабинетного исследования существующих теоретических и эмпирических исследований проблемы профессионализма в социальной политике и социальной работе и материал</w:t>
      </w:r>
      <w:r>
        <w:rPr>
          <w:sz w:val="28"/>
        </w:rPr>
        <w:t>ов</w:t>
      </w:r>
      <w:r w:rsidRPr="000432A8">
        <w:rPr>
          <w:sz w:val="28"/>
        </w:rPr>
        <w:t xml:space="preserve"> полуформализованных интервью и небольшого выборочного опроса</w:t>
      </w:r>
      <w:r w:rsidR="0017668E">
        <w:rPr>
          <w:sz w:val="28"/>
        </w:rPr>
        <w:t xml:space="preserve"> делается вывод о том, что н</w:t>
      </w:r>
      <w:r w:rsidRPr="000432A8">
        <w:rPr>
          <w:sz w:val="28"/>
        </w:rPr>
        <w:t xml:space="preserve">а реформирование структуры профессионализма в социальном секторе может повлиять повышение статуса и количества организаций третьего сектора на рынке социальных услуг, увеличение их финансовых ресурсов с помощью механизмов тендерных проектов. Принятие профессиональных стандартов </w:t>
      </w:r>
      <w:r w:rsidRPr="000432A8">
        <w:rPr>
          <w:sz w:val="28"/>
        </w:rPr>
        <w:lastRenderedPageBreak/>
        <w:t>актуализирует программы переподготовки, а так же инициирует взаимодействие с вузами и частными фондами</w:t>
      </w:r>
      <w:r w:rsidR="0017668E">
        <w:rPr>
          <w:sz w:val="28"/>
        </w:rPr>
        <w:t>.</w:t>
      </w:r>
    </w:p>
    <w:p w:rsidR="0017668E" w:rsidRPr="00CC24FD" w:rsidRDefault="001C7A93" w:rsidP="0017668E">
      <w:pPr>
        <w:pStyle w:val="a6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17668E">
        <w:rPr>
          <w:b/>
          <w:sz w:val="28"/>
          <w:szCs w:val="28"/>
        </w:rPr>
        <w:t>Степень внедрения, рекомендации по внедрению или итоги внедрения результатов НИР (заполняется при возможности практического использования полученных результатов)</w:t>
      </w:r>
      <w:r w:rsidR="0017668E" w:rsidRPr="0017668E">
        <w:rPr>
          <w:b/>
          <w:sz w:val="28"/>
          <w:szCs w:val="28"/>
        </w:rPr>
        <w:t xml:space="preserve">: </w:t>
      </w:r>
      <w:r w:rsidR="00394134">
        <w:rPr>
          <w:sz w:val="28"/>
          <w:szCs w:val="28"/>
        </w:rPr>
        <w:t xml:space="preserve">Отдельные результаты исследования (например, в области пенсионного обеспечения, или анализа неравенства) были использованы при подготовке в 2014 г. </w:t>
      </w:r>
      <w:r w:rsidR="0017668E" w:rsidRPr="00CC24FD">
        <w:rPr>
          <w:sz w:val="28"/>
          <w:szCs w:val="28"/>
        </w:rPr>
        <w:t>аналитически</w:t>
      </w:r>
      <w:r w:rsidR="00394134">
        <w:rPr>
          <w:sz w:val="28"/>
          <w:szCs w:val="28"/>
        </w:rPr>
        <w:t>х</w:t>
      </w:r>
      <w:r w:rsidR="0017668E" w:rsidRPr="00CC24FD">
        <w:rPr>
          <w:sz w:val="28"/>
          <w:szCs w:val="28"/>
        </w:rPr>
        <w:t xml:space="preserve"> запис</w:t>
      </w:r>
      <w:r w:rsidR="00394134">
        <w:rPr>
          <w:sz w:val="28"/>
          <w:szCs w:val="28"/>
        </w:rPr>
        <w:t>ок</w:t>
      </w:r>
      <w:r w:rsidR="0017668E" w:rsidRPr="00CC24FD">
        <w:rPr>
          <w:sz w:val="28"/>
          <w:szCs w:val="28"/>
        </w:rPr>
        <w:t xml:space="preserve"> и экспертны</w:t>
      </w:r>
      <w:r w:rsidR="00394134">
        <w:rPr>
          <w:sz w:val="28"/>
          <w:szCs w:val="28"/>
        </w:rPr>
        <w:t>х</w:t>
      </w:r>
      <w:r w:rsidR="0017668E" w:rsidRPr="00CC24FD">
        <w:rPr>
          <w:sz w:val="28"/>
          <w:szCs w:val="28"/>
        </w:rPr>
        <w:t xml:space="preserve"> заключени</w:t>
      </w:r>
      <w:r w:rsidR="00394134">
        <w:rPr>
          <w:sz w:val="28"/>
          <w:szCs w:val="28"/>
        </w:rPr>
        <w:t>й</w:t>
      </w:r>
      <w:r w:rsidR="0017668E" w:rsidRPr="00CC24FD">
        <w:rPr>
          <w:sz w:val="28"/>
          <w:szCs w:val="28"/>
        </w:rPr>
        <w:t xml:space="preserve">, </w:t>
      </w:r>
      <w:r w:rsidR="00394134">
        <w:rPr>
          <w:sz w:val="28"/>
          <w:szCs w:val="28"/>
        </w:rPr>
        <w:t xml:space="preserve">в том числе </w:t>
      </w:r>
      <w:r w:rsidR="0017668E" w:rsidRPr="00CC24FD">
        <w:rPr>
          <w:sz w:val="28"/>
          <w:szCs w:val="28"/>
        </w:rPr>
        <w:t>направл</w:t>
      </w:r>
      <w:r w:rsidR="00394134">
        <w:rPr>
          <w:sz w:val="28"/>
          <w:szCs w:val="28"/>
        </w:rPr>
        <w:t>явшихся</w:t>
      </w:r>
      <w:r w:rsidR="0017668E" w:rsidRPr="00CC24FD">
        <w:rPr>
          <w:sz w:val="28"/>
          <w:szCs w:val="28"/>
        </w:rPr>
        <w:t xml:space="preserve"> в Правительство России.</w:t>
      </w:r>
    </w:p>
    <w:p w:rsidR="001C7A93" w:rsidRPr="001C7A93" w:rsidRDefault="001C7A93" w:rsidP="00966188">
      <w:pPr>
        <w:pStyle w:val="a6"/>
        <w:numPr>
          <w:ilvl w:val="0"/>
          <w:numId w:val="2"/>
        </w:numPr>
        <w:spacing w:line="360" w:lineRule="auto"/>
        <w:ind w:left="0" w:firstLine="709"/>
        <w:rPr>
          <w:b/>
          <w:sz w:val="28"/>
          <w:szCs w:val="28"/>
        </w:rPr>
      </w:pPr>
      <w:r w:rsidRPr="001C7A93">
        <w:rPr>
          <w:b/>
          <w:sz w:val="28"/>
          <w:szCs w:val="28"/>
        </w:rPr>
        <w:t>Область применения</w:t>
      </w:r>
    </w:p>
    <w:p w:rsidR="009950E3" w:rsidRPr="001C7A93" w:rsidRDefault="006157A0" w:rsidP="00067C31">
      <w:pPr>
        <w:pStyle w:val="123"/>
        <w:spacing w:before="0" w:after="0"/>
        <w:rPr>
          <w:sz w:val="28"/>
          <w:szCs w:val="28"/>
        </w:rPr>
      </w:pPr>
      <w:r w:rsidRPr="001C7A93">
        <w:rPr>
          <w:sz w:val="28"/>
          <w:szCs w:val="28"/>
        </w:rPr>
        <w:t>Результаты данной работы пригодны для использования Министерством труда и социального развития РФ и другими ведомствами в ходе последующей разработки социальной</w:t>
      </w:r>
      <w:r w:rsidR="00394134">
        <w:rPr>
          <w:sz w:val="28"/>
          <w:szCs w:val="28"/>
        </w:rPr>
        <w:t>, семейной</w:t>
      </w:r>
      <w:r w:rsidRPr="001C7A93">
        <w:rPr>
          <w:sz w:val="28"/>
          <w:szCs w:val="28"/>
        </w:rPr>
        <w:t xml:space="preserve"> и экономической политики России.</w:t>
      </w:r>
    </w:p>
    <w:sectPr w:rsidR="009950E3" w:rsidRPr="001C7A93" w:rsidSect="00C5534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5B0"/>
    <w:multiLevelType w:val="hybridMultilevel"/>
    <w:tmpl w:val="4A8E9802"/>
    <w:lvl w:ilvl="0" w:tplc="F63611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55340"/>
    <w:rsid w:val="000432A8"/>
    <w:rsid w:val="00067C31"/>
    <w:rsid w:val="000D2D93"/>
    <w:rsid w:val="00143629"/>
    <w:rsid w:val="0017668E"/>
    <w:rsid w:val="001C7A93"/>
    <w:rsid w:val="002E5531"/>
    <w:rsid w:val="00394134"/>
    <w:rsid w:val="0044729D"/>
    <w:rsid w:val="006157A0"/>
    <w:rsid w:val="00674CCC"/>
    <w:rsid w:val="007C18B4"/>
    <w:rsid w:val="007F2775"/>
    <w:rsid w:val="00842EAD"/>
    <w:rsid w:val="00955F84"/>
    <w:rsid w:val="00966188"/>
    <w:rsid w:val="009950E3"/>
    <w:rsid w:val="009B7581"/>
    <w:rsid w:val="00A05420"/>
    <w:rsid w:val="00A427C4"/>
    <w:rsid w:val="00B728BD"/>
    <w:rsid w:val="00C55340"/>
    <w:rsid w:val="00CC24FD"/>
    <w:rsid w:val="00DA5E08"/>
    <w:rsid w:val="00E810E2"/>
    <w:rsid w:val="00EC52B1"/>
    <w:rsid w:val="00F118F9"/>
    <w:rsid w:val="00F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З_список"/>
    <w:basedOn w:val="a"/>
    <w:link w:val="a4"/>
    <w:qFormat/>
    <w:rsid w:val="002E5531"/>
    <w:pPr>
      <w:spacing w:after="0" w:line="360" w:lineRule="auto"/>
      <w:ind w:firstLine="357"/>
      <w:contextualSpacing/>
      <w:jc w:val="both"/>
    </w:pPr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character" w:customStyle="1" w:styleId="a4">
    <w:name w:val="АЗ_список Знак"/>
    <w:basedOn w:val="a0"/>
    <w:link w:val="a3"/>
    <w:rsid w:val="002E5531"/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paragraph" w:customStyle="1" w:styleId="a5">
    <w:name w:val="???????"/>
    <w:rsid w:val="00C55340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123">
    <w:name w:val="123_текст"/>
    <w:basedOn w:val="a"/>
    <w:link w:val="1230"/>
    <w:qFormat/>
    <w:rsid w:val="00C55340"/>
    <w:pPr>
      <w:spacing w:before="12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30">
    <w:name w:val="123_текст Знак"/>
    <w:basedOn w:val="a0"/>
    <w:link w:val="123"/>
    <w:rsid w:val="00C55340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1C7A93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C7A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З_список"/>
    <w:basedOn w:val="a"/>
    <w:link w:val="a4"/>
    <w:qFormat/>
    <w:rsid w:val="002E5531"/>
    <w:pPr>
      <w:spacing w:after="0" w:line="360" w:lineRule="auto"/>
      <w:ind w:firstLine="357"/>
      <w:contextualSpacing/>
      <w:jc w:val="both"/>
    </w:pPr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character" w:customStyle="1" w:styleId="a4">
    <w:name w:val="АЗ_список Знак"/>
    <w:basedOn w:val="a0"/>
    <w:link w:val="a3"/>
    <w:rsid w:val="002E5531"/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paragraph" w:customStyle="1" w:styleId="a5">
    <w:name w:val="???????"/>
    <w:rsid w:val="00C55340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123">
    <w:name w:val="123_текст"/>
    <w:basedOn w:val="a"/>
    <w:link w:val="1230"/>
    <w:qFormat/>
    <w:rsid w:val="00C55340"/>
    <w:pPr>
      <w:spacing w:before="12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30">
    <w:name w:val="123_текст Знак"/>
    <w:basedOn w:val="a0"/>
    <w:link w:val="123"/>
    <w:rsid w:val="00C55340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1C7A93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C7A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F280-87C0-4BC8-8E7A-9DCB17FB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Sinyavskaya</dc:creator>
  <cp:lastModifiedBy>e.shepeleva</cp:lastModifiedBy>
  <cp:revision>3</cp:revision>
  <dcterms:created xsi:type="dcterms:W3CDTF">2015-02-26T09:31:00Z</dcterms:created>
  <dcterms:modified xsi:type="dcterms:W3CDTF">2015-02-26T09:34:00Z</dcterms:modified>
</cp:coreProperties>
</file>