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A" w:rsidRPr="00A21CCA" w:rsidRDefault="00D91E1B" w:rsidP="00C76E70">
      <w:pPr>
        <w:pStyle w:val="a3"/>
        <w:widowControl/>
        <w:tabs>
          <w:tab w:val="left" w:pos="360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A21CCA">
        <w:rPr>
          <w:rFonts w:ascii="Times New Roman" w:hAnsi="Times New Roman"/>
          <w:b/>
          <w:sz w:val="28"/>
          <w:szCs w:val="28"/>
        </w:rPr>
        <w:t>Аннотация</w:t>
      </w:r>
    </w:p>
    <w:p w:rsidR="00E72A7A" w:rsidRPr="00A21CCA" w:rsidRDefault="00E72A7A" w:rsidP="00C76E70">
      <w:pPr>
        <w:pStyle w:val="a3"/>
        <w:widowControl/>
        <w:tabs>
          <w:tab w:val="left" w:pos="36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CCA">
        <w:rPr>
          <w:rFonts w:ascii="Times New Roman" w:hAnsi="Times New Roman"/>
          <w:b/>
          <w:sz w:val="28"/>
          <w:szCs w:val="28"/>
        </w:rPr>
        <w:t>ТЗ-</w:t>
      </w:r>
      <w:r w:rsidR="00A21CCA" w:rsidRPr="00A21CCA">
        <w:rPr>
          <w:rFonts w:ascii="Times New Roman" w:hAnsi="Times New Roman"/>
          <w:b/>
          <w:sz w:val="28"/>
          <w:szCs w:val="28"/>
        </w:rPr>
        <w:t>154</w:t>
      </w:r>
    </w:p>
    <w:p w:rsidR="00E72A7A" w:rsidRPr="00A21CCA" w:rsidRDefault="00E72A7A" w:rsidP="00C76E70">
      <w:pPr>
        <w:pStyle w:val="a3"/>
        <w:widowControl/>
        <w:tabs>
          <w:tab w:val="left" w:pos="360"/>
        </w:tabs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E72A7A" w:rsidRPr="00DA4A61" w:rsidRDefault="002F249A" w:rsidP="00DA4A6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CCA">
        <w:rPr>
          <w:rFonts w:ascii="Times New Roman" w:hAnsi="Times New Roman"/>
          <w:sz w:val="28"/>
          <w:szCs w:val="28"/>
        </w:rPr>
        <w:t xml:space="preserve">Тема: </w:t>
      </w:r>
      <w:r w:rsidRPr="00DA4A61">
        <w:rPr>
          <w:rFonts w:ascii="Times New Roman" w:hAnsi="Times New Roman"/>
          <w:sz w:val="28"/>
          <w:szCs w:val="28"/>
        </w:rPr>
        <w:t>«</w:t>
      </w:r>
      <w:r w:rsidR="00DA4A61" w:rsidRPr="00DA4A61">
        <w:rPr>
          <w:rFonts w:ascii="Times New Roman" w:hAnsi="Times New Roman"/>
          <w:sz w:val="28"/>
          <w:szCs w:val="28"/>
        </w:rPr>
        <w:t>Мониторинг доходов, расходов и потребления российских домохозяйств</w:t>
      </w:r>
      <w:r w:rsidRPr="00DA4A61">
        <w:rPr>
          <w:rFonts w:ascii="Times New Roman" w:hAnsi="Times New Roman"/>
          <w:sz w:val="28"/>
          <w:szCs w:val="28"/>
        </w:rPr>
        <w:t>»</w:t>
      </w:r>
    </w:p>
    <w:p w:rsidR="002F249A" w:rsidRPr="00DA4A61" w:rsidRDefault="002F249A" w:rsidP="00DA4A6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CCA">
        <w:rPr>
          <w:rFonts w:ascii="Times New Roman" w:hAnsi="Times New Roman"/>
          <w:sz w:val="28"/>
          <w:szCs w:val="28"/>
        </w:rPr>
        <w:t>Руководитель</w:t>
      </w:r>
      <w:r w:rsidR="001A39CE" w:rsidRPr="00A21CCA">
        <w:rPr>
          <w:rFonts w:ascii="Times New Roman" w:hAnsi="Times New Roman"/>
          <w:sz w:val="28"/>
          <w:szCs w:val="28"/>
        </w:rPr>
        <w:t xml:space="preserve">: </w:t>
      </w:r>
      <w:r w:rsidR="00DA4A61">
        <w:rPr>
          <w:rFonts w:ascii="Times New Roman" w:hAnsi="Times New Roman"/>
          <w:sz w:val="28"/>
          <w:szCs w:val="28"/>
        </w:rPr>
        <w:t>Овчарова Лилия Николаевна</w:t>
      </w:r>
    </w:p>
    <w:p w:rsidR="002F249A" w:rsidRPr="00A21CCA" w:rsidRDefault="00D91E1B" w:rsidP="00DA4A61">
      <w:pPr>
        <w:pStyle w:val="a3"/>
        <w:widowControl/>
        <w:tabs>
          <w:tab w:val="left" w:pos="3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21CCA">
        <w:rPr>
          <w:rFonts w:ascii="Times New Roman" w:hAnsi="Times New Roman"/>
          <w:sz w:val="28"/>
          <w:szCs w:val="28"/>
        </w:rPr>
        <w:t>Наименование подразделения:</w:t>
      </w:r>
      <w:r w:rsidR="00576728" w:rsidRPr="00A21CCA">
        <w:rPr>
          <w:rFonts w:ascii="Times New Roman" w:hAnsi="Times New Roman"/>
          <w:sz w:val="28"/>
          <w:szCs w:val="28"/>
        </w:rPr>
        <w:t xml:space="preserve"> </w:t>
      </w:r>
      <w:r w:rsidR="00DA4A61" w:rsidRPr="00A40917">
        <w:rPr>
          <w:color w:val="000000"/>
          <w:sz w:val="28"/>
          <w:szCs w:val="28"/>
        </w:rPr>
        <w:t>Центр анализа доходов и уровня жизни института управления социальными процессами</w:t>
      </w:r>
    </w:p>
    <w:p w:rsidR="00D91E1B" w:rsidRPr="00471684" w:rsidRDefault="00D91E1B" w:rsidP="00BC54FD">
      <w:pPr>
        <w:pStyle w:val="a9"/>
        <w:spacing w:after="240"/>
        <w:ind w:firstLine="0"/>
        <w:rPr>
          <w:b/>
          <w:sz w:val="28"/>
          <w:szCs w:val="28"/>
        </w:rPr>
      </w:pPr>
    </w:p>
    <w:p w:rsidR="00D91E1B" w:rsidRPr="00752932" w:rsidRDefault="00D91E1B" w:rsidP="00BC54FD">
      <w:pPr>
        <w:pStyle w:val="a9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</w:rPr>
      </w:pPr>
      <w:r w:rsidRPr="00471684">
        <w:rPr>
          <w:b/>
          <w:sz w:val="28"/>
          <w:szCs w:val="28"/>
        </w:rPr>
        <w:t>Цель работы:</w:t>
      </w:r>
      <w:r w:rsidR="00576728" w:rsidRPr="00471684">
        <w:rPr>
          <w:b/>
          <w:sz w:val="28"/>
          <w:szCs w:val="28"/>
        </w:rPr>
        <w:t xml:space="preserve"> </w:t>
      </w:r>
      <w:r w:rsidR="005210B6" w:rsidRPr="005210B6">
        <w:rPr>
          <w:sz w:val="28"/>
          <w:szCs w:val="28"/>
        </w:rPr>
        <w:t>О</w:t>
      </w:r>
      <w:r w:rsidR="00BC54FD" w:rsidRPr="00471684">
        <w:rPr>
          <w:sz w:val="28"/>
          <w:szCs w:val="28"/>
        </w:rPr>
        <w:t xml:space="preserve">рганизация и проведение </w:t>
      </w:r>
      <w:r w:rsidR="005952B8">
        <w:rPr>
          <w:sz w:val="28"/>
          <w:szCs w:val="28"/>
        </w:rPr>
        <w:t xml:space="preserve">комплексного </w:t>
      </w:r>
      <w:r w:rsidR="00BC54FD" w:rsidRPr="00471684">
        <w:rPr>
          <w:sz w:val="28"/>
          <w:szCs w:val="28"/>
        </w:rPr>
        <w:t xml:space="preserve">мониторинга </w:t>
      </w:r>
      <w:r w:rsidR="00BC54FD" w:rsidRPr="00752932">
        <w:rPr>
          <w:sz w:val="28"/>
          <w:szCs w:val="28"/>
        </w:rPr>
        <w:t>доходов, расходов и потребления домашних хозяйств.</w:t>
      </w:r>
    </w:p>
    <w:p w:rsidR="00931E66" w:rsidRPr="00752932" w:rsidRDefault="00931E66" w:rsidP="00BC54FD">
      <w:pPr>
        <w:pStyle w:val="a9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</w:rPr>
      </w:pPr>
      <w:r w:rsidRPr="00752932">
        <w:rPr>
          <w:b/>
          <w:sz w:val="28"/>
          <w:szCs w:val="28"/>
        </w:rPr>
        <w:t>Используемые методы:</w:t>
      </w:r>
      <w:r w:rsidR="00A5602F" w:rsidRPr="00752932">
        <w:rPr>
          <w:b/>
          <w:sz w:val="28"/>
          <w:szCs w:val="28"/>
        </w:rPr>
        <w:t xml:space="preserve"> </w:t>
      </w:r>
      <w:r w:rsidR="00152D98">
        <w:rPr>
          <w:sz w:val="28"/>
          <w:szCs w:val="28"/>
        </w:rPr>
        <w:t>Для оценки динамики основных показателей в исследуемых областях рамках проекта осуществляется п</w:t>
      </w:r>
      <w:r w:rsidR="0027015F" w:rsidRPr="00752932">
        <w:rPr>
          <w:sz w:val="28"/>
          <w:szCs w:val="28"/>
        </w:rPr>
        <w:t xml:space="preserve">остроение и анализ </w:t>
      </w:r>
      <w:r w:rsidR="00152D98">
        <w:rPr>
          <w:sz w:val="28"/>
          <w:szCs w:val="28"/>
        </w:rPr>
        <w:t xml:space="preserve">рядов </w:t>
      </w:r>
      <w:r w:rsidR="0027015F" w:rsidRPr="00752932">
        <w:rPr>
          <w:sz w:val="28"/>
          <w:szCs w:val="28"/>
        </w:rPr>
        <w:t xml:space="preserve">сопоставимых статистических </w:t>
      </w:r>
      <w:r w:rsidR="00152D98">
        <w:rPr>
          <w:sz w:val="28"/>
          <w:szCs w:val="28"/>
        </w:rPr>
        <w:t>показателей</w:t>
      </w:r>
      <w:r w:rsidR="00B168FE" w:rsidRPr="00752932">
        <w:rPr>
          <w:sz w:val="28"/>
          <w:szCs w:val="28"/>
        </w:rPr>
        <w:t xml:space="preserve">; </w:t>
      </w:r>
      <w:r w:rsidR="00152D98">
        <w:rPr>
          <w:sz w:val="28"/>
          <w:szCs w:val="28"/>
        </w:rPr>
        <w:t xml:space="preserve">при измерении бедности используется </w:t>
      </w:r>
      <w:r w:rsidR="001A10A1" w:rsidRPr="00752932">
        <w:rPr>
          <w:sz w:val="28"/>
          <w:szCs w:val="28"/>
        </w:rPr>
        <w:t>многокритериальный подход</w:t>
      </w:r>
      <w:r w:rsidR="0027015F" w:rsidRPr="00752932">
        <w:rPr>
          <w:sz w:val="28"/>
          <w:szCs w:val="28"/>
        </w:rPr>
        <w:t xml:space="preserve">; </w:t>
      </w:r>
      <w:r w:rsidR="00152D98">
        <w:rPr>
          <w:sz w:val="28"/>
          <w:szCs w:val="28"/>
        </w:rPr>
        <w:t xml:space="preserve">для оценки качества и доступности питания привлекается </w:t>
      </w:r>
      <w:r w:rsidR="0027015F" w:rsidRPr="00752932">
        <w:rPr>
          <w:sz w:val="28"/>
          <w:szCs w:val="28"/>
        </w:rPr>
        <w:t>индексный метод</w:t>
      </w:r>
      <w:bookmarkStart w:id="0" w:name="_GoBack"/>
      <w:bookmarkEnd w:id="0"/>
      <w:r w:rsidR="001A10A1" w:rsidRPr="00752932">
        <w:rPr>
          <w:sz w:val="28"/>
          <w:szCs w:val="28"/>
        </w:rPr>
        <w:t>.</w:t>
      </w:r>
    </w:p>
    <w:p w:rsidR="00D91E1B" w:rsidRPr="001455A6" w:rsidRDefault="00D91E1B" w:rsidP="00BC54FD">
      <w:pPr>
        <w:pStyle w:val="a9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</w:rPr>
      </w:pPr>
      <w:r w:rsidRPr="001455A6">
        <w:rPr>
          <w:b/>
          <w:sz w:val="28"/>
          <w:szCs w:val="28"/>
        </w:rPr>
        <w:t>Эмпирическ</w:t>
      </w:r>
      <w:r w:rsidR="00576728" w:rsidRPr="001455A6">
        <w:rPr>
          <w:b/>
          <w:sz w:val="28"/>
          <w:szCs w:val="28"/>
        </w:rPr>
        <w:t>ая</w:t>
      </w:r>
      <w:r w:rsidRPr="001455A6">
        <w:rPr>
          <w:b/>
          <w:sz w:val="28"/>
          <w:szCs w:val="28"/>
        </w:rPr>
        <w:t xml:space="preserve"> баз</w:t>
      </w:r>
      <w:r w:rsidR="00576728" w:rsidRPr="001455A6">
        <w:rPr>
          <w:b/>
          <w:sz w:val="28"/>
          <w:szCs w:val="28"/>
        </w:rPr>
        <w:t>а</w:t>
      </w:r>
      <w:r w:rsidRPr="001455A6">
        <w:rPr>
          <w:b/>
          <w:sz w:val="28"/>
          <w:szCs w:val="28"/>
        </w:rPr>
        <w:t xml:space="preserve"> исследования:</w:t>
      </w:r>
      <w:r w:rsidR="00576728" w:rsidRPr="001455A6">
        <w:rPr>
          <w:b/>
          <w:sz w:val="28"/>
          <w:szCs w:val="28"/>
        </w:rPr>
        <w:t xml:space="preserve"> </w:t>
      </w:r>
      <w:proofErr w:type="gramStart"/>
      <w:r w:rsidR="00471684" w:rsidRPr="001455A6">
        <w:rPr>
          <w:sz w:val="28"/>
          <w:szCs w:val="28"/>
        </w:rPr>
        <w:t>Для проведения мониторинга привлекается широкий спектр статистических источников, среди которых сведения годовых, квартальных и ежемесячных публикаций Федеральной службы государственной статистики Российской Федерации; дезагрегированные микро данные репрезентативных выборочных обследований населения, в том числе «</w:t>
      </w:r>
      <w:r w:rsidR="00471684" w:rsidRPr="001455A6">
        <w:rPr>
          <w:sz w:val="28"/>
          <w:szCs w:val="28"/>
          <w:lang w:eastAsia="en-US"/>
        </w:rPr>
        <w:t>Российского мониторинга экономического положения и здоровья населения НИУ ВШЭ» и обследования «Родители и дети, мужчины и женщины в семье и обществе»</w:t>
      </w:r>
      <w:r w:rsidR="00471684" w:rsidRPr="001455A6">
        <w:rPr>
          <w:sz w:val="28"/>
          <w:szCs w:val="28"/>
        </w:rPr>
        <w:t>;</w:t>
      </w:r>
      <w:proofErr w:type="gramEnd"/>
      <w:r w:rsidR="00471684" w:rsidRPr="001455A6">
        <w:rPr>
          <w:sz w:val="28"/>
          <w:szCs w:val="28"/>
        </w:rPr>
        <w:t xml:space="preserve"> сведения отчетов об исполнении федерального и региональных бюджетов; сопоставимые данные международных организаций по отдельным показателям благосостояния населения по странам мира.</w:t>
      </w:r>
    </w:p>
    <w:p w:rsidR="00D701A8" w:rsidRPr="0077136C" w:rsidRDefault="00D91E1B" w:rsidP="00BC54FD">
      <w:pPr>
        <w:pStyle w:val="a9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</w:rPr>
      </w:pPr>
      <w:r w:rsidRPr="00A21CCA">
        <w:rPr>
          <w:b/>
          <w:sz w:val="28"/>
          <w:szCs w:val="28"/>
        </w:rPr>
        <w:t>Результаты работы</w:t>
      </w:r>
      <w:r w:rsidRPr="00D701A8">
        <w:rPr>
          <w:b/>
          <w:sz w:val="28"/>
          <w:szCs w:val="28"/>
        </w:rPr>
        <w:t>:</w:t>
      </w:r>
      <w:r w:rsidR="00576728" w:rsidRPr="00D701A8">
        <w:rPr>
          <w:b/>
          <w:sz w:val="28"/>
          <w:szCs w:val="28"/>
        </w:rPr>
        <w:t xml:space="preserve"> </w:t>
      </w:r>
      <w:proofErr w:type="gramStart"/>
      <w:r w:rsidR="00D701A8" w:rsidRPr="00D701A8">
        <w:rPr>
          <w:sz w:val="28"/>
          <w:szCs w:val="28"/>
        </w:rPr>
        <w:t xml:space="preserve">Проведенная в рамках данного проекта аналитическая работа </w:t>
      </w:r>
      <w:r w:rsidR="00D701A8">
        <w:rPr>
          <w:sz w:val="28"/>
          <w:szCs w:val="28"/>
        </w:rPr>
        <w:t>позволила</w:t>
      </w:r>
      <w:r w:rsidR="00D701A8" w:rsidRPr="00D701A8">
        <w:rPr>
          <w:sz w:val="28"/>
          <w:szCs w:val="28"/>
        </w:rPr>
        <w:t xml:space="preserve"> сделать вывод о том, что нынешний объем доходов российского населения дает возможность выйти на новый стандарт </w:t>
      </w:r>
      <w:r w:rsidR="00D701A8" w:rsidRPr="00D701A8">
        <w:rPr>
          <w:sz w:val="28"/>
          <w:szCs w:val="28"/>
        </w:rPr>
        <w:lastRenderedPageBreak/>
        <w:t xml:space="preserve">потребления, в рамках которого ресурсов </w:t>
      </w:r>
      <w:r w:rsidR="00331FFE">
        <w:rPr>
          <w:sz w:val="28"/>
          <w:szCs w:val="28"/>
        </w:rPr>
        <w:t xml:space="preserve">оказывается </w:t>
      </w:r>
      <w:r w:rsidR="00D701A8" w:rsidRPr="00D701A8">
        <w:rPr>
          <w:sz w:val="28"/>
          <w:szCs w:val="28"/>
        </w:rPr>
        <w:t>достаточно не только для покупки предметов и услуг первой необходимости, но и для организации досуга, инвестиций в человеческий капитал и покупки товаров, существенно расшир</w:t>
      </w:r>
      <w:r w:rsidR="00D701A8">
        <w:rPr>
          <w:sz w:val="28"/>
          <w:szCs w:val="28"/>
        </w:rPr>
        <w:t>яющих возможности для развития</w:t>
      </w:r>
      <w:r w:rsidR="00D701A8" w:rsidRPr="000A5500">
        <w:rPr>
          <w:sz w:val="32"/>
          <w:szCs w:val="28"/>
        </w:rPr>
        <w:t>.</w:t>
      </w:r>
      <w:proofErr w:type="gramEnd"/>
      <w:r w:rsidR="000A5500" w:rsidRPr="000A5500">
        <w:rPr>
          <w:sz w:val="32"/>
          <w:szCs w:val="28"/>
        </w:rPr>
        <w:t xml:space="preserve"> </w:t>
      </w:r>
      <w:r w:rsidR="00C45CFF">
        <w:rPr>
          <w:sz w:val="28"/>
          <w:szCs w:val="24"/>
        </w:rPr>
        <w:t>В ходе д</w:t>
      </w:r>
      <w:r w:rsidR="00BD78DE">
        <w:rPr>
          <w:sz w:val="28"/>
          <w:szCs w:val="24"/>
        </w:rPr>
        <w:t>етальн</w:t>
      </w:r>
      <w:r w:rsidR="00C45CFF">
        <w:rPr>
          <w:sz w:val="28"/>
          <w:szCs w:val="24"/>
        </w:rPr>
        <w:t>ого</w:t>
      </w:r>
      <w:r w:rsidR="00BD78DE">
        <w:rPr>
          <w:sz w:val="28"/>
          <w:szCs w:val="24"/>
        </w:rPr>
        <w:t xml:space="preserve"> анализ</w:t>
      </w:r>
      <w:r w:rsidR="00C45CFF">
        <w:rPr>
          <w:sz w:val="28"/>
          <w:szCs w:val="24"/>
        </w:rPr>
        <w:t>а</w:t>
      </w:r>
      <w:r w:rsidR="000A5500" w:rsidRPr="000A5500">
        <w:rPr>
          <w:sz w:val="28"/>
          <w:szCs w:val="24"/>
        </w:rPr>
        <w:t xml:space="preserve"> динамики доходов и расходов российских домохозяйств </w:t>
      </w:r>
      <w:r w:rsidR="00C45CFF">
        <w:rPr>
          <w:sz w:val="28"/>
          <w:szCs w:val="24"/>
        </w:rPr>
        <w:t>был определен</w:t>
      </w:r>
      <w:r w:rsidR="000A5500" w:rsidRPr="000A5500">
        <w:rPr>
          <w:sz w:val="28"/>
          <w:szCs w:val="24"/>
        </w:rPr>
        <w:t xml:space="preserve"> российский вектор трансформации массовой модели потребления: сначала — выживание; потом — расходы на товары длительного пользования и </w:t>
      </w:r>
      <w:r w:rsidR="000A5500" w:rsidRPr="0077136C">
        <w:rPr>
          <w:sz w:val="28"/>
          <w:szCs w:val="28"/>
        </w:rPr>
        <w:t>развлечения; затем — инвестиции в услуги и развитие.</w:t>
      </w:r>
      <w:r w:rsidR="00D347FB" w:rsidRPr="00D347FB">
        <w:rPr>
          <w:sz w:val="28"/>
          <w:szCs w:val="28"/>
        </w:rPr>
        <w:t xml:space="preserve"> </w:t>
      </w:r>
      <w:r w:rsidR="00C45CFF">
        <w:rPr>
          <w:sz w:val="28"/>
          <w:szCs w:val="28"/>
        </w:rPr>
        <w:t>Обработка</w:t>
      </w:r>
      <w:r w:rsidR="00D347FB" w:rsidRPr="00D701A8">
        <w:rPr>
          <w:sz w:val="28"/>
          <w:szCs w:val="28"/>
        </w:rPr>
        <w:t xml:space="preserve"> доступных статистических данных о доходах и потреблении населения в 2014 году позволил</w:t>
      </w:r>
      <w:r w:rsidR="00C45CFF">
        <w:rPr>
          <w:sz w:val="28"/>
          <w:szCs w:val="28"/>
        </w:rPr>
        <w:t>а</w:t>
      </w:r>
      <w:r w:rsidR="00D347FB" w:rsidRPr="00D701A8">
        <w:rPr>
          <w:sz w:val="28"/>
          <w:szCs w:val="28"/>
        </w:rPr>
        <w:t xml:space="preserve"> выявить первые признаки начинающейся в России экономической рецессии.</w:t>
      </w:r>
    </w:p>
    <w:p w:rsidR="00E75CE8" w:rsidRPr="0077136C" w:rsidRDefault="00F927A8" w:rsidP="00D701A8">
      <w:pPr>
        <w:pStyle w:val="a9"/>
        <w:spacing w:line="360" w:lineRule="auto"/>
        <w:ind w:firstLine="708"/>
        <w:rPr>
          <w:color w:val="000000"/>
          <w:sz w:val="28"/>
          <w:szCs w:val="28"/>
        </w:rPr>
      </w:pPr>
      <w:r w:rsidRPr="0077136C">
        <w:rPr>
          <w:color w:val="000000"/>
          <w:sz w:val="28"/>
          <w:szCs w:val="28"/>
        </w:rPr>
        <w:t>Оценка показателей</w:t>
      </w:r>
      <w:r w:rsidR="00E75CE8" w:rsidRPr="0077136C">
        <w:rPr>
          <w:color w:val="000000"/>
          <w:sz w:val="28"/>
          <w:szCs w:val="28"/>
        </w:rPr>
        <w:t xml:space="preserve"> доходов, монетарной и немонетарной бедности показал</w:t>
      </w:r>
      <w:r w:rsidRPr="0077136C">
        <w:rPr>
          <w:color w:val="000000"/>
          <w:sz w:val="28"/>
          <w:szCs w:val="28"/>
        </w:rPr>
        <w:t>а</w:t>
      </w:r>
      <w:r w:rsidR="00E75CE8" w:rsidRPr="0077136C">
        <w:rPr>
          <w:color w:val="000000"/>
          <w:sz w:val="28"/>
          <w:szCs w:val="28"/>
        </w:rPr>
        <w:t>, что с начала постсоветского периода и до настоящего времени в российском населении сохраняется высокий уровень неравенства в доступе к доходам и ресурсам, которое, однако, в настоящее время не генерирует более высокие масштабы абсолютной бедности.</w:t>
      </w:r>
      <w:r w:rsidR="003414F0" w:rsidRPr="0077136C">
        <w:rPr>
          <w:color w:val="000000"/>
          <w:sz w:val="28"/>
          <w:szCs w:val="28"/>
        </w:rPr>
        <w:t xml:space="preserve"> Применение различных подходов к </w:t>
      </w:r>
      <w:r w:rsidR="0077136C">
        <w:rPr>
          <w:color w:val="000000"/>
          <w:sz w:val="28"/>
          <w:szCs w:val="28"/>
        </w:rPr>
        <w:t>измерению бедности позволило выявить группы, уязвимые с точки зрения показателя монетарной бедности (дети в возрасте до 16 лет, безработные, сельские жители), бедности по лишениям и субъективной бедности (пенсионеры).</w:t>
      </w:r>
    </w:p>
    <w:p w:rsidR="007A100C" w:rsidRPr="0092027C" w:rsidRDefault="00D35960" w:rsidP="00D701A8">
      <w:pPr>
        <w:pStyle w:val="a9"/>
        <w:spacing w:line="360" w:lineRule="auto"/>
        <w:ind w:firstLine="708"/>
        <w:rPr>
          <w:sz w:val="28"/>
          <w:szCs w:val="28"/>
        </w:rPr>
      </w:pPr>
      <w:r w:rsidRPr="0092027C">
        <w:rPr>
          <w:rFonts w:eastAsia="Calibri"/>
          <w:sz w:val="28"/>
          <w:szCs w:val="28"/>
        </w:rPr>
        <w:t>Самостоятельным фокусом мониторинга в 2015 г. стало питание российских домашних хозяйств</w:t>
      </w:r>
      <w:r w:rsidR="006C52D9" w:rsidRPr="0092027C">
        <w:rPr>
          <w:rFonts w:eastAsia="Calibri"/>
          <w:sz w:val="28"/>
          <w:szCs w:val="28"/>
        </w:rPr>
        <w:t>.</w:t>
      </w:r>
      <w:r w:rsidRPr="0092027C">
        <w:rPr>
          <w:rFonts w:eastAsia="Calibri"/>
          <w:sz w:val="28"/>
          <w:szCs w:val="28"/>
        </w:rPr>
        <w:t xml:space="preserve"> </w:t>
      </w:r>
      <w:r w:rsidR="0092027C" w:rsidRPr="0092027C">
        <w:rPr>
          <w:rFonts w:eastAsia="Calibri"/>
          <w:sz w:val="28"/>
          <w:szCs w:val="28"/>
        </w:rPr>
        <w:t xml:space="preserve">Анализ доступности качественного питания на основе интегрального индекса выявил проблемы неудовлетворительного по субъективной оценке качества питания, которые связаны, в первую очередь, с низким уровнем </w:t>
      </w:r>
      <w:proofErr w:type="gramStart"/>
      <w:r w:rsidR="0092027C" w:rsidRPr="0092027C">
        <w:rPr>
          <w:rFonts w:eastAsia="Calibri"/>
          <w:sz w:val="28"/>
          <w:szCs w:val="28"/>
        </w:rPr>
        <w:t>располагаемых</w:t>
      </w:r>
      <w:proofErr w:type="gramEnd"/>
      <w:r w:rsidR="0092027C" w:rsidRPr="0092027C">
        <w:rPr>
          <w:rFonts w:eastAsia="Calibri"/>
          <w:sz w:val="28"/>
          <w:szCs w:val="28"/>
        </w:rPr>
        <w:t xml:space="preserve"> доходов. При этом среди бедных семей с неудовлетворительным качеством питания подавляющую часть составляют семьи с детьми, большинство из которых проживает в городах.</w:t>
      </w:r>
    </w:p>
    <w:p w:rsidR="00D91E1B" w:rsidRPr="007E6CD5" w:rsidRDefault="00D701A8" w:rsidP="00D701A8">
      <w:pPr>
        <w:pStyle w:val="a9"/>
        <w:spacing w:line="360" w:lineRule="auto"/>
        <w:ind w:firstLine="708"/>
        <w:rPr>
          <w:b/>
          <w:sz w:val="28"/>
          <w:szCs w:val="28"/>
        </w:rPr>
      </w:pPr>
      <w:r w:rsidRPr="007E6CD5">
        <w:rPr>
          <w:sz w:val="28"/>
          <w:szCs w:val="28"/>
        </w:rPr>
        <w:t>Предложенная в исследовании систематизация данных бюджетной отчетности и структуры расходов на социальные нужды помогла обнаружить слабые места действующей системы социальной защиты населения.</w:t>
      </w:r>
      <w:r w:rsidR="00B168FE" w:rsidRPr="007E6CD5">
        <w:rPr>
          <w:sz w:val="28"/>
          <w:szCs w:val="28"/>
        </w:rPr>
        <w:t xml:space="preserve"> В </w:t>
      </w:r>
      <w:r w:rsidR="00B168FE" w:rsidRPr="007E6CD5">
        <w:rPr>
          <w:sz w:val="28"/>
          <w:szCs w:val="28"/>
        </w:rPr>
        <w:lastRenderedPageBreak/>
        <w:t xml:space="preserve">частности, был сделан вывод о том, что </w:t>
      </w:r>
      <w:r w:rsidR="007E6CD5" w:rsidRPr="007E6CD5">
        <w:rPr>
          <w:sz w:val="28"/>
          <w:szCs w:val="28"/>
        </w:rPr>
        <w:t xml:space="preserve">структура мер по поддержке семьи и детства является слабо сбалансированной с точки зрения жизненного цикла семьи: практически все действующие меры ориентированы исключительно на поддержку семьи в момент рождения ребенка и сразу после него. Вторым существенным недостатком сложившейся системы является тот факт, что </w:t>
      </w:r>
      <w:r w:rsidR="00B168FE" w:rsidRPr="007E6CD5">
        <w:rPr>
          <w:color w:val="000000"/>
          <w:sz w:val="28"/>
          <w:szCs w:val="28"/>
        </w:rPr>
        <w:t xml:space="preserve">адресные формы помощи бедным домохозяйствам до сих пор </w:t>
      </w:r>
      <w:r w:rsidR="007E6CD5" w:rsidRPr="007E6CD5">
        <w:rPr>
          <w:color w:val="000000"/>
          <w:sz w:val="28"/>
          <w:szCs w:val="28"/>
        </w:rPr>
        <w:t>занимают</w:t>
      </w:r>
      <w:r w:rsidR="00B168FE" w:rsidRPr="007E6CD5">
        <w:rPr>
          <w:color w:val="000000"/>
          <w:sz w:val="28"/>
          <w:szCs w:val="28"/>
        </w:rPr>
        <w:t xml:space="preserve"> лишь очень н</w:t>
      </w:r>
      <w:r w:rsidR="007E6CD5" w:rsidRPr="007E6CD5">
        <w:rPr>
          <w:color w:val="000000"/>
          <w:sz w:val="28"/>
          <w:szCs w:val="28"/>
        </w:rPr>
        <w:t>езначительное место в структуре мер социальной защиты</w:t>
      </w:r>
      <w:r w:rsidR="00B168FE" w:rsidRPr="007E6CD5">
        <w:rPr>
          <w:color w:val="000000"/>
          <w:sz w:val="28"/>
          <w:szCs w:val="28"/>
        </w:rPr>
        <w:t xml:space="preserve">. </w:t>
      </w:r>
      <w:r w:rsidR="007E6CD5" w:rsidRPr="007E6CD5">
        <w:rPr>
          <w:color w:val="000000"/>
          <w:sz w:val="28"/>
          <w:szCs w:val="28"/>
        </w:rPr>
        <w:t>Более того, ч</w:t>
      </w:r>
      <w:r w:rsidR="00B168FE" w:rsidRPr="007E6CD5">
        <w:rPr>
          <w:color w:val="000000"/>
          <w:sz w:val="28"/>
          <w:szCs w:val="28"/>
        </w:rPr>
        <w:t>асть из них, насколько позволяют судить ограниченные статистические данные, имеют невысокую эффективность с точки зрения поддержки наиболее нуждающихся малоимущих граждан.</w:t>
      </w:r>
    </w:p>
    <w:p w:rsidR="00D91E1B" w:rsidRPr="00BE44CD" w:rsidRDefault="004C03E8" w:rsidP="00BC54FD">
      <w:pPr>
        <w:pStyle w:val="a9"/>
        <w:numPr>
          <w:ilvl w:val="0"/>
          <w:numId w:val="2"/>
        </w:numPr>
        <w:spacing w:line="360" w:lineRule="auto"/>
        <w:ind w:left="0" w:firstLine="0"/>
        <w:rPr>
          <w:b/>
          <w:sz w:val="28"/>
          <w:szCs w:val="28"/>
        </w:rPr>
      </w:pPr>
      <w:r w:rsidRPr="00BE44CD">
        <w:rPr>
          <w:b/>
          <w:sz w:val="28"/>
          <w:szCs w:val="28"/>
        </w:rPr>
        <w:t>Р</w:t>
      </w:r>
      <w:r w:rsidR="00D91E1B" w:rsidRPr="00BE44CD">
        <w:rPr>
          <w:b/>
          <w:sz w:val="28"/>
          <w:szCs w:val="28"/>
        </w:rPr>
        <w:t>екомендации по внедрению результатов НИР</w:t>
      </w:r>
      <w:r w:rsidRPr="00BE44CD">
        <w:rPr>
          <w:b/>
          <w:sz w:val="28"/>
          <w:szCs w:val="28"/>
        </w:rPr>
        <w:t>:</w:t>
      </w:r>
      <w:r w:rsidR="00A5602F" w:rsidRPr="00BE44CD">
        <w:rPr>
          <w:b/>
          <w:sz w:val="28"/>
          <w:szCs w:val="28"/>
        </w:rPr>
        <w:t xml:space="preserve"> </w:t>
      </w:r>
      <w:r w:rsidR="00BE44CD" w:rsidRPr="00BE44CD">
        <w:rPr>
          <w:sz w:val="28"/>
          <w:szCs w:val="28"/>
        </w:rPr>
        <w:t xml:space="preserve">Размещенные </w:t>
      </w:r>
      <w:r w:rsidR="00D0360F">
        <w:rPr>
          <w:sz w:val="28"/>
          <w:szCs w:val="28"/>
        </w:rPr>
        <w:t xml:space="preserve">в рамках реализации проекта </w:t>
      </w:r>
      <w:r w:rsidR="00BE44CD" w:rsidRPr="00BE44CD">
        <w:rPr>
          <w:sz w:val="28"/>
          <w:szCs w:val="28"/>
        </w:rPr>
        <w:t>на сайте НИУ ВШЭ выпуски мониторинга рассчитаны на широкий круг академических и не академических читателей. Представленные в них выводы и рекомендации могут представлять особый интерес для лиц, принимающих решения, при разработке новых и корректировке существующих мер социальной, налоговой и экономической политики, а также при оценке эффективности действующих</w:t>
      </w:r>
      <w:r w:rsidR="00D0360F">
        <w:rPr>
          <w:sz w:val="28"/>
          <w:szCs w:val="28"/>
        </w:rPr>
        <w:t xml:space="preserve"> социальных</w:t>
      </w:r>
      <w:r w:rsidR="00BE44CD" w:rsidRPr="00BE44CD">
        <w:rPr>
          <w:sz w:val="28"/>
          <w:szCs w:val="28"/>
        </w:rPr>
        <w:t xml:space="preserve"> программ.</w:t>
      </w:r>
    </w:p>
    <w:sectPr w:rsidR="00D91E1B" w:rsidRPr="00BE44CD" w:rsidSect="00DA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9F" w:rsidRDefault="0035779F" w:rsidP="00F73371">
      <w:pPr>
        <w:spacing w:after="0" w:line="240" w:lineRule="auto"/>
      </w:pPr>
      <w:r>
        <w:separator/>
      </w:r>
    </w:p>
  </w:endnote>
  <w:endnote w:type="continuationSeparator" w:id="0">
    <w:p w:rsidR="0035779F" w:rsidRDefault="0035779F" w:rsidP="00F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9F" w:rsidRDefault="0035779F" w:rsidP="00F73371">
      <w:pPr>
        <w:spacing w:after="0" w:line="240" w:lineRule="auto"/>
      </w:pPr>
      <w:r>
        <w:separator/>
      </w:r>
    </w:p>
  </w:footnote>
  <w:footnote w:type="continuationSeparator" w:id="0">
    <w:p w:rsidR="0035779F" w:rsidRDefault="0035779F" w:rsidP="00F73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51CC"/>
    <w:multiLevelType w:val="hybridMultilevel"/>
    <w:tmpl w:val="F4FAC654"/>
    <w:lvl w:ilvl="0" w:tplc="F8046B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281F59E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9A"/>
    <w:rsid w:val="00032897"/>
    <w:rsid w:val="00050241"/>
    <w:rsid w:val="0007475E"/>
    <w:rsid w:val="0009130C"/>
    <w:rsid w:val="0009232F"/>
    <w:rsid w:val="000A5500"/>
    <w:rsid w:val="000C2DC6"/>
    <w:rsid w:val="000D4827"/>
    <w:rsid w:val="000E0E6F"/>
    <w:rsid w:val="00117A99"/>
    <w:rsid w:val="001419FD"/>
    <w:rsid w:val="001451C0"/>
    <w:rsid w:val="001455A6"/>
    <w:rsid w:val="00152D98"/>
    <w:rsid w:val="00195123"/>
    <w:rsid w:val="001A10A1"/>
    <w:rsid w:val="001A39CE"/>
    <w:rsid w:val="001B4A4C"/>
    <w:rsid w:val="001C50C1"/>
    <w:rsid w:val="001E1371"/>
    <w:rsid w:val="002312FE"/>
    <w:rsid w:val="0024637B"/>
    <w:rsid w:val="002519B4"/>
    <w:rsid w:val="0027015F"/>
    <w:rsid w:val="00274360"/>
    <w:rsid w:val="00297FF4"/>
    <w:rsid w:val="002A61EB"/>
    <w:rsid w:val="002B7C90"/>
    <w:rsid w:val="002C2057"/>
    <w:rsid w:val="002C57CA"/>
    <w:rsid w:val="002E4D71"/>
    <w:rsid w:val="002F249A"/>
    <w:rsid w:val="003108DE"/>
    <w:rsid w:val="003263E3"/>
    <w:rsid w:val="00331FFE"/>
    <w:rsid w:val="003414F0"/>
    <w:rsid w:val="0035779F"/>
    <w:rsid w:val="00377D93"/>
    <w:rsid w:val="00391A85"/>
    <w:rsid w:val="003A3CDE"/>
    <w:rsid w:val="003C6100"/>
    <w:rsid w:val="003D01E2"/>
    <w:rsid w:val="003D458B"/>
    <w:rsid w:val="00402FCC"/>
    <w:rsid w:val="00417264"/>
    <w:rsid w:val="00420D30"/>
    <w:rsid w:val="00471684"/>
    <w:rsid w:val="00473316"/>
    <w:rsid w:val="00473D96"/>
    <w:rsid w:val="00486757"/>
    <w:rsid w:val="0049064B"/>
    <w:rsid w:val="004A3D35"/>
    <w:rsid w:val="004C03E8"/>
    <w:rsid w:val="004C10E0"/>
    <w:rsid w:val="004E5805"/>
    <w:rsid w:val="0050761F"/>
    <w:rsid w:val="00516B99"/>
    <w:rsid w:val="005210B6"/>
    <w:rsid w:val="00523D5C"/>
    <w:rsid w:val="00525FE8"/>
    <w:rsid w:val="00546CBA"/>
    <w:rsid w:val="00576728"/>
    <w:rsid w:val="005952B8"/>
    <w:rsid w:val="005A64BB"/>
    <w:rsid w:val="005B1039"/>
    <w:rsid w:val="005E03D3"/>
    <w:rsid w:val="00621F99"/>
    <w:rsid w:val="00674699"/>
    <w:rsid w:val="00682A1E"/>
    <w:rsid w:val="006C04E5"/>
    <w:rsid w:val="006C52D9"/>
    <w:rsid w:val="006C6DDB"/>
    <w:rsid w:val="006E45F8"/>
    <w:rsid w:val="00700BE0"/>
    <w:rsid w:val="00713E1A"/>
    <w:rsid w:val="0073293A"/>
    <w:rsid w:val="00740DCA"/>
    <w:rsid w:val="00752932"/>
    <w:rsid w:val="007610B2"/>
    <w:rsid w:val="0077136C"/>
    <w:rsid w:val="007829E3"/>
    <w:rsid w:val="007865B4"/>
    <w:rsid w:val="007875E0"/>
    <w:rsid w:val="007A0BF0"/>
    <w:rsid w:val="007A100C"/>
    <w:rsid w:val="007B15F2"/>
    <w:rsid w:val="007E6CD5"/>
    <w:rsid w:val="007F671D"/>
    <w:rsid w:val="0080536C"/>
    <w:rsid w:val="008272AB"/>
    <w:rsid w:val="00853873"/>
    <w:rsid w:val="008B0627"/>
    <w:rsid w:val="008C5378"/>
    <w:rsid w:val="008E0A9C"/>
    <w:rsid w:val="008F67E4"/>
    <w:rsid w:val="009070CF"/>
    <w:rsid w:val="0092027C"/>
    <w:rsid w:val="009251D4"/>
    <w:rsid w:val="00931E66"/>
    <w:rsid w:val="0094377E"/>
    <w:rsid w:val="00986CB3"/>
    <w:rsid w:val="009B2092"/>
    <w:rsid w:val="009C4C78"/>
    <w:rsid w:val="009D212D"/>
    <w:rsid w:val="00A20295"/>
    <w:rsid w:val="00A21CCA"/>
    <w:rsid w:val="00A43DCE"/>
    <w:rsid w:val="00A5602F"/>
    <w:rsid w:val="00A57EE7"/>
    <w:rsid w:val="00A615F9"/>
    <w:rsid w:val="00AC182B"/>
    <w:rsid w:val="00AD3C17"/>
    <w:rsid w:val="00AF3C31"/>
    <w:rsid w:val="00B168FE"/>
    <w:rsid w:val="00B33A59"/>
    <w:rsid w:val="00B429D9"/>
    <w:rsid w:val="00B55419"/>
    <w:rsid w:val="00B720CF"/>
    <w:rsid w:val="00BA7C65"/>
    <w:rsid w:val="00BB745B"/>
    <w:rsid w:val="00BC54FD"/>
    <w:rsid w:val="00BC6C1C"/>
    <w:rsid w:val="00BD4C18"/>
    <w:rsid w:val="00BD78DE"/>
    <w:rsid w:val="00BE44CD"/>
    <w:rsid w:val="00C11DAC"/>
    <w:rsid w:val="00C45CFF"/>
    <w:rsid w:val="00C76E70"/>
    <w:rsid w:val="00C776F7"/>
    <w:rsid w:val="00C8241B"/>
    <w:rsid w:val="00CC3BC0"/>
    <w:rsid w:val="00CC6F60"/>
    <w:rsid w:val="00CF219D"/>
    <w:rsid w:val="00D030EC"/>
    <w:rsid w:val="00D0360F"/>
    <w:rsid w:val="00D14E44"/>
    <w:rsid w:val="00D24A67"/>
    <w:rsid w:val="00D347FB"/>
    <w:rsid w:val="00D35960"/>
    <w:rsid w:val="00D55C5C"/>
    <w:rsid w:val="00D56BF9"/>
    <w:rsid w:val="00D701A8"/>
    <w:rsid w:val="00D91E1B"/>
    <w:rsid w:val="00D97EB0"/>
    <w:rsid w:val="00DA12E9"/>
    <w:rsid w:val="00DA4A61"/>
    <w:rsid w:val="00DA7374"/>
    <w:rsid w:val="00DE46C7"/>
    <w:rsid w:val="00E20BC3"/>
    <w:rsid w:val="00E212E7"/>
    <w:rsid w:val="00E4331A"/>
    <w:rsid w:val="00E50A5F"/>
    <w:rsid w:val="00E72A7A"/>
    <w:rsid w:val="00E75CE8"/>
    <w:rsid w:val="00E970BE"/>
    <w:rsid w:val="00EA6597"/>
    <w:rsid w:val="00EB00DD"/>
    <w:rsid w:val="00EB5630"/>
    <w:rsid w:val="00EC4402"/>
    <w:rsid w:val="00EF49E9"/>
    <w:rsid w:val="00F067B9"/>
    <w:rsid w:val="00F22BF1"/>
    <w:rsid w:val="00F403E6"/>
    <w:rsid w:val="00F6771B"/>
    <w:rsid w:val="00F73371"/>
    <w:rsid w:val="00F7386E"/>
    <w:rsid w:val="00F877ED"/>
    <w:rsid w:val="00F927A8"/>
    <w:rsid w:val="00FC537F"/>
    <w:rsid w:val="00FE2262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2F249A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97F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371"/>
  </w:style>
  <w:style w:type="paragraph" w:styleId="a7">
    <w:name w:val="footer"/>
    <w:basedOn w:val="a"/>
    <w:link w:val="a8"/>
    <w:uiPriority w:val="99"/>
    <w:unhideWhenUsed/>
    <w:rsid w:val="00F73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371"/>
  </w:style>
  <w:style w:type="paragraph" w:styleId="a9">
    <w:name w:val="Body Text Indent"/>
    <w:basedOn w:val="a"/>
    <w:link w:val="aa"/>
    <w:semiHidden/>
    <w:unhideWhenUsed/>
    <w:rsid w:val="00D91E1B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D9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semiHidden/>
    <w:unhideWhenUsed/>
    <w:rsid w:val="00D91E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Студент НИУ ВШЭ</cp:lastModifiedBy>
  <cp:revision>32</cp:revision>
  <cp:lastPrinted>2014-12-26T09:59:00Z</cp:lastPrinted>
  <dcterms:created xsi:type="dcterms:W3CDTF">2015-02-09T15:02:00Z</dcterms:created>
  <dcterms:modified xsi:type="dcterms:W3CDTF">2015-02-18T13:47:00Z</dcterms:modified>
</cp:coreProperties>
</file>